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817A24" w14:textId="77777777" w:rsidR="004E6C23" w:rsidRPr="00A177AA" w:rsidRDefault="004E6C23" w:rsidP="00B3068F">
      <w:pPr>
        <w:spacing w:before="120" w:line="276" w:lineRule="auto"/>
        <w:ind w:right="397"/>
        <w:jc w:val="right"/>
        <w:rPr>
          <w:rFonts w:ascii="Tahoma" w:hAnsi="Tahoma" w:cs="Tahoma"/>
          <w:b/>
          <w:color w:val="7030A0"/>
          <w:sz w:val="36"/>
          <w:szCs w:val="36"/>
        </w:rPr>
      </w:pPr>
    </w:p>
    <w:p w14:paraId="4D1A2E6F" w14:textId="77777777" w:rsidR="004E6C23" w:rsidRDefault="004E6C23" w:rsidP="00DC20A1">
      <w:pPr>
        <w:spacing w:before="120" w:line="276" w:lineRule="auto"/>
        <w:ind w:right="566"/>
        <w:jc w:val="right"/>
        <w:rPr>
          <w:rFonts w:ascii="Tahoma" w:hAnsi="Tahoma" w:cs="Tahoma"/>
          <w:b/>
          <w:color w:val="7030A0"/>
          <w:sz w:val="36"/>
          <w:szCs w:val="36"/>
        </w:rPr>
      </w:pPr>
    </w:p>
    <w:p w14:paraId="5DC6DA73" w14:textId="77777777" w:rsidR="004E6C23" w:rsidRDefault="004E6C23" w:rsidP="00DC20A1">
      <w:pPr>
        <w:spacing w:before="120" w:line="276" w:lineRule="auto"/>
        <w:ind w:right="566"/>
        <w:jc w:val="right"/>
        <w:rPr>
          <w:rFonts w:ascii="Tahoma" w:hAnsi="Tahoma" w:cs="Tahoma"/>
          <w:b/>
          <w:color w:val="7030A0"/>
          <w:sz w:val="36"/>
          <w:szCs w:val="36"/>
        </w:rPr>
      </w:pPr>
    </w:p>
    <w:p w14:paraId="5F00358F" w14:textId="27E731E7" w:rsidR="004E6C23" w:rsidRPr="00C25F79" w:rsidRDefault="00B3068F" w:rsidP="00DC20A1">
      <w:pPr>
        <w:spacing w:before="120" w:after="120" w:line="276" w:lineRule="auto"/>
        <w:ind w:right="566"/>
        <w:jc w:val="right"/>
        <w:rPr>
          <w:rStyle w:val="PageNumber"/>
          <w:rFonts w:ascii="Tahoma" w:hAnsi="Tahoma" w:cs="Tahoma"/>
          <w:color w:val="1F497D" w:themeColor="text2"/>
          <w:sz w:val="16"/>
          <w:szCs w:val="16"/>
        </w:rPr>
      </w:pPr>
      <w:r w:rsidRPr="00C25F79">
        <w:rPr>
          <w:rFonts w:ascii="Tahoma" w:hAnsi="Tahoma" w:cs="Tahoma"/>
          <w:b/>
          <w:color w:val="1F497D" w:themeColor="text2"/>
          <w:sz w:val="36"/>
          <w:szCs w:val="36"/>
        </w:rPr>
        <w:t>ΟΔΗΓΙΕΣ</w:t>
      </w:r>
      <w:r w:rsidR="004E6C23" w:rsidRPr="00C25F79">
        <w:rPr>
          <w:rFonts w:ascii="Tahoma" w:hAnsi="Tahoma" w:cs="Tahoma"/>
          <w:b/>
          <w:color w:val="1F497D" w:themeColor="text2"/>
          <w:sz w:val="36"/>
          <w:szCs w:val="36"/>
        </w:rPr>
        <w:t xml:space="preserve"> Ο_Ε.Ι.2_6</w:t>
      </w:r>
    </w:p>
    <w:p w14:paraId="1DB79741" w14:textId="2EE15423" w:rsidR="00B3068F" w:rsidRPr="00C25F79" w:rsidRDefault="00B3068F" w:rsidP="00DC20A1">
      <w:pPr>
        <w:spacing w:after="120" w:line="276" w:lineRule="auto"/>
        <w:ind w:right="566"/>
        <w:jc w:val="right"/>
        <w:rPr>
          <w:rFonts w:ascii="Tahoma" w:hAnsi="Tahoma" w:cs="Tahoma"/>
          <w:color w:val="1F497D" w:themeColor="text2"/>
          <w:szCs w:val="22"/>
        </w:rPr>
      </w:pPr>
      <w:r w:rsidRPr="00C25F79">
        <w:rPr>
          <w:rFonts w:ascii="Tahoma" w:hAnsi="Tahoma" w:cs="Tahoma"/>
          <w:color w:val="1F497D" w:themeColor="text2"/>
          <w:szCs w:val="22"/>
        </w:rPr>
        <w:t xml:space="preserve">Έκδοση: </w:t>
      </w:r>
      <w:r w:rsidR="004002D2" w:rsidRPr="00BB0B30">
        <w:rPr>
          <w:rFonts w:ascii="Tahoma" w:hAnsi="Tahoma" w:cs="Tahoma"/>
          <w:color w:val="1F497D" w:themeColor="text2"/>
          <w:szCs w:val="22"/>
        </w:rPr>
        <w:t>2</w:t>
      </w:r>
      <w:r w:rsidRPr="00C25F79">
        <w:rPr>
          <w:rFonts w:ascii="Tahoma" w:hAnsi="Tahoma" w:cs="Tahoma"/>
          <w:color w:val="1F497D" w:themeColor="text2"/>
          <w:szCs w:val="22"/>
          <w:vertAlign w:val="superscript"/>
        </w:rPr>
        <w:t>η</w:t>
      </w:r>
    </w:p>
    <w:p w14:paraId="6109FC57" w14:textId="2456ADDD" w:rsidR="00BA0D69" w:rsidRDefault="00F00C84" w:rsidP="00DC20A1">
      <w:pPr>
        <w:pStyle w:val="Footer"/>
        <w:tabs>
          <w:tab w:val="clear" w:pos="4153"/>
          <w:tab w:val="clear" w:pos="8306"/>
        </w:tabs>
        <w:spacing w:before="120" w:after="120" w:line="240" w:lineRule="exact"/>
        <w:ind w:right="566"/>
        <w:jc w:val="center"/>
        <w:rPr>
          <w:rFonts w:ascii="Tahoma" w:hAnsi="Tahoma" w:cs="Tahoma"/>
          <w:b/>
          <w:bCs/>
          <w:i/>
          <w:sz w:val="18"/>
          <w:szCs w:val="18"/>
        </w:rPr>
      </w:pP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00BA0D69" w:rsidRPr="00F00C84">
        <w:rPr>
          <w:rFonts w:ascii="Tahoma" w:hAnsi="Tahoma" w:cs="Tahoma"/>
          <w:b/>
          <w:bCs/>
          <w:i/>
          <w:sz w:val="18"/>
          <w:szCs w:val="18"/>
        </w:rPr>
        <w:tab/>
      </w:r>
    </w:p>
    <w:p w14:paraId="5956F4BB" w14:textId="77777777" w:rsidR="00D56282" w:rsidRPr="00F00C84" w:rsidRDefault="00D56282" w:rsidP="00BA0D69">
      <w:pPr>
        <w:spacing w:line="240" w:lineRule="auto"/>
        <w:jc w:val="left"/>
        <w:rPr>
          <w:rFonts w:ascii="Tahoma" w:hAnsi="Tahoma" w:cs="Tahoma"/>
          <w:i/>
          <w:sz w:val="18"/>
          <w:szCs w:val="18"/>
        </w:rPr>
      </w:pPr>
    </w:p>
    <w:p w14:paraId="5938F662" w14:textId="77777777" w:rsidR="00BA0D69" w:rsidRPr="007A6C80" w:rsidRDefault="00BA0D69" w:rsidP="002540A9">
      <w:pPr>
        <w:pStyle w:val="Footer"/>
        <w:tabs>
          <w:tab w:val="clear" w:pos="4153"/>
          <w:tab w:val="clear" w:pos="8306"/>
        </w:tabs>
        <w:spacing w:before="120" w:after="120" w:line="240" w:lineRule="exact"/>
        <w:jc w:val="center"/>
        <w:rPr>
          <w:rFonts w:ascii="Tahoma" w:hAnsi="Tahoma" w:cs="Tahoma"/>
          <w:iCs/>
          <w:sz w:val="18"/>
          <w:szCs w:val="18"/>
        </w:rPr>
      </w:pPr>
    </w:p>
    <w:p w14:paraId="3D110367" w14:textId="77777777" w:rsidR="00003CEB" w:rsidRPr="007A6C80" w:rsidRDefault="00003CEB" w:rsidP="002540A9">
      <w:pPr>
        <w:spacing w:line="240" w:lineRule="exact"/>
        <w:jc w:val="left"/>
        <w:rPr>
          <w:rFonts w:ascii="Tahoma" w:hAnsi="Tahoma" w:cs="Tahoma"/>
          <w:b/>
          <w:bCs/>
          <w:i/>
          <w:sz w:val="18"/>
          <w:szCs w:val="18"/>
        </w:rPr>
      </w:pPr>
    </w:p>
    <w:p w14:paraId="05536814" w14:textId="32BF9162" w:rsidR="00003CEB" w:rsidRPr="007A6C80" w:rsidRDefault="00003CEB" w:rsidP="002540A9">
      <w:pPr>
        <w:spacing w:line="240" w:lineRule="exact"/>
        <w:jc w:val="left"/>
        <w:rPr>
          <w:rFonts w:ascii="Tahoma" w:hAnsi="Tahoma" w:cs="Tahoma"/>
          <w:i/>
          <w:sz w:val="18"/>
          <w:szCs w:val="18"/>
        </w:rPr>
      </w:pPr>
      <w:r w:rsidRPr="007A6C80">
        <w:rPr>
          <w:rFonts w:ascii="Tahoma" w:hAnsi="Tahoma" w:cs="Tahoma"/>
          <w:b/>
          <w:bCs/>
          <w:i/>
          <w:sz w:val="18"/>
          <w:szCs w:val="18"/>
        </w:rPr>
        <w:tab/>
      </w:r>
      <w:r w:rsidRPr="007A6C80">
        <w:rPr>
          <w:rFonts w:ascii="Tahoma" w:hAnsi="Tahoma" w:cs="Tahoma"/>
          <w:b/>
          <w:bCs/>
          <w:i/>
          <w:sz w:val="18"/>
          <w:szCs w:val="18"/>
        </w:rPr>
        <w:tab/>
      </w:r>
    </w:p>
    <w:p w14:paraId="5FCA31B2" w14:textId="27D7635E" w:rsidR="005922F6" w:rsidRPr="004E6C23" w:rsidRDefault="00135566" w:rsidP="004E6C23">
      <w:pPr>
        <w:spacing w:line="276" w:lineRule="auto"/>
        <w:jc w:val="center"/>
        <w:rPr>
          <w:rFonts w:ascii="Tahoma" w:eastAsiaTheme="minorHAnsi" w:hAnsi="Tahoma" w:cs="Tahoma"/>
          <w:b/>
          <w:color w:val="006699"/>
          <w:sz w:val="28"/>
          <w:szCs w:val="28"/>
          <w:lang w:eastAsia="en-US"/>
        </w:rPr>
      </w:pPr>
      <w:r w:rsidRPr="004E6C23">
        <w:rPr>
          <w:rFonts w:ascii="Tahoma" w:eastAsiaTheme="minorHAnsi" w:hAnsi="Tahoma" w:cs="Tahoma"/>
          <w:b/>
          <w:color w:val="006699"/>
          <w:sz w:val="28"/>
          <w:szCs w:val="28"/>
          <w:lang w:eastAsia="en-US"/>
        </w:rPr>
        <w:t>ΟΔΗΓΙΕΣ</w:t>
      </w:r>
      <w:r w:rsidR="005922F6" w:rsidRPr="004E6C23">
        <w:rPr>
          <w:rFonts w:ascii="Tahoma" w:eastAsiaTheme="minorHAnsi" w:hAnsi="Tahoma" w:cs="Tahoma"/>
          <w:b/>
          <w:color w:val="006699"/>
          <w:sz w:val="28"/>
          <w:szCs w:val="28"/>
          <w:lang w:eastAsia="en-US"/>
        </w:rPr>
        <w:t xml:space="preserve"> </w:t>
      </w:r>
      <w:r w:rsidR="004C1264" w:rsidRPr="004E6C23">
        <w:rPr>
          <w:rFonts w:ascii="Tahoma" w:eastAsiaTheme="minorHAnsi" w:hAnsi="Tahoma" w:cs="Tahoma"/>
          <w:b/>
          <w:color w:val="006699"/>
          <w:sz w:val="28"/>
          <w:szCs w:val="28"/>
          <w:lang w:eastAsia="en-US"/>
        </w:rPr>
        <w:t xml:space="preserve">ΣΥΜΠΛΗΡΩΣΗΣ </w:t>
      </w:r>
      <w:r w:rsidR="004E6C23">
        <w:rPr>
          <w:rFonts w:ascii="Tahoma" w:eastAsiaTheme="minorHAnsi" w:hAnsi="Tahoma" w:cs="Tahoma"/>
          <w:b/>
          <w:color w:val="006699"/>
          <w:sz w:val="28"/>
          <w:szCs w:val="28"/>
          <w:lang w:eastAsia="en-US"/>
        </w:rPr>
        <w:t xml:space="preserve">                                                        </w:t>
      </w:r>
      <w:r w:rsidR="004C1264" w:rsidRPr="004E6C23">
        <w:rPr>
          <w:rFonts w:ascii="Tahoma" w:eastAsiaTheme="minorHAnsi" w:hAnsi="Tahoma" w:cs="Tahoma"/>
          <w:b/>
          <w:color w:val="006699"/>
          <w:sz w:val="28"/>
          <w:szCs w:val="28"/>
          <w:lang w:eastAsia="en-US"/>
        </w:rPr>
        <w:t>ΤΕΧΝΙΚΟΥ ΔΕΛΤΙΟΥ ΥΠΟΕΡΓΟΥ (ΤΔΥ)</w:t>
      </w:r>
    </w:p>
    <w:p w14:paraId="4AA72192" w14:textId="77777777" w:rsidR="00135566" w:rsidRPr="00DC20A1" w:rsidRDefault="00135566" w:rsidP="00135566">
      <w:pPr>
        <w:rPr>
          <w:rFonts w:ascii="Franklin Gothic Book" w:hAnsi="Franklin Gothic Book" w:cs="Arial"/>
          <w:b/>
          <w:color w:val="365F91" w:themeColor="accent1" w:themeShade="BF"/>
          <w:sz w:val="44"/>
          <w:szCs w:val="44"/>
        </w:rPr>
      </w:pPr>
    </w:p>
    <w:p w14:paraId="1EBB9AA1" w14:textId="4D9DD335" w:rsidR="00003CEB" w:rsidRPr="00DC20A1" w:rsidRDefault="004C1264" w:rsidP="004C1264">
      <w:pPr>
        <w:spacing w:line="276" w:lineRule="auto"/>
        <w:jc w:val="center"/>
        <w:rPr>
          <w:rFonts w:ascii="Tahoma" w:eastAsiaTheme="minorHAnsi" w:hAnsi="Tahoma" w:cs="Tahoma"/>
          <w:b/>
          <w:color w:val="365F91" w:themeColor="accent1" w:themeShade="BF"/>
          <w:sz w:val="24"/>
          <w:szCs w:val="24"/>
          <w:lang w:eastAsia="en-US"/>
        </w:rPr>
      </w:pPr>
      <w:r w:rsidRPr="00DC20A1">
        <w:rPr>
          <w:rFonts w:ascii="Tahoma" w:eastAsiaTheme="minorHAnsi" w:hAnsi="Tahoma" w:cs="Tahoma"/>
          <w:b/>
          <w:color w:val="365F91" w:themeColor="accent1" w:themeShade="BF"/>
          <w:sz w:val="24"/>
          <w:szCs w:val="24"/>
          <w:lang w:eastAsia="en-US"/>
        </w:rPr>
        <w:t>ΤΟΜΕΑΚΑ ΚΑΙ ΠΕΡΙΦΕΡΕΙΑΚΑ ΠΡΟΓΡΑΜΜΑΤΑ ΤΟΥ ΕΣΠΑ 2021-2027</w:t>
      </w:r>
    </w:p>
    <w:p w14:paraId="089C9B76" w14:textId="77777777" w:rsidR="00135566" w:rsidRDefault="00135566" w:rsidP="00135566">
      <w:pPr>
        <w:tabs>
          <w:tab w:val="left" w:pos="8789"/>
        </w:tabs>
        <w:spacing w:before="60" w:after="60" w:line="240" w:lineRule="exact"/>
        <w:ind w:left="426" w:right="792"/>
        <w:rPr>
          <w:rFonts w:ascii="Tahoma" w:hAnsi="Tahoma" w:cs="Tahoma"/>
          <w:color w:val="41372F"/>
          <w:sz w:val="18"/>
          <w:szCs w:val="18"/>
        </w:rPr>
      </w:pPr>
    </w:p>
    <w:p w14:paraId="38DE35B1" w14:textId="5DC4FDD2" w:rsidR="00055EC2" w:rsidRDefault="00055EC2" w:rsidP="00055EC2">
      <w:pPr>
        <w:tabs>
          <w:tab w:val="left" w:pos="8789"/>
        </w:tabs>
        <w:spacing w:before="60" w:after="60" w:line="240" w:lineRule="exact"/>
        <w:ind w:right="792"/>
        <w:jc w:val="left"/>
        <w:rPr>
          <w:rFonts w:ascii="Tahoma" w:hAnsi="Tahoma" w:cs="Tahoma"/>
          <w:sz w:val="18"/>
          <w:szCs w:val="18"/>
        </w:rPr>
      </w:pPr>
    </w:p>
    <w:p w14:paraId="5004DCFA" w14:textId="023EFD4B" w:rsidR="004C1264" w:rsidRDefault="004C1264" w:rsidP="00055EC2">
      <w:pPr>
        <w:tabs>
          <w:tab w:val="left" w:pos="8789"/>
        </w:tabs>
        <w:spacing w:before="60" w:after="60" w:line="240" w:lineRule="exact"/>
        <w:ind w:left="426" w:right="792"/>
        <w:rPr>
          <w:rFonts w:ascii="Tahoma" w:hAnsi="Tahoma" w:cs="Tahoma"/>
          <w:sz w:val="18"/>
          <w:szCs w:val="18"/>
        </w:rPr>
      </w:pPr>
    </w:p>
    <w:p w14:paraId="4587D2FA" w14:textId="755320F2" w:rsidR="004C1264" w:rsidRDefault="004C1264" w:rsidP="00055EC2">
      <w:pPr>
        <w:tabs>
          <w:tab w:val="left" w:pos="8789"/>
        </w:tabs>
        <w:spacing w:before="60" w:after="60" w:line="240" w:lineRule="exact"/>
        <w:ind w:left="426" w:right="792"/>
        <w:rPr>
          <w:rFonts w:ascii="Tahoma" w:hAnsi="Tahoma" w:cs="Tahoma"/>
          <w:sz w:val="18"/>
          <w:szCs w:val="18"/>
        </w:rPr>
      </w:pPr>
    </w:p>
    <w:p w14:paraId="1123CBFE" w14:textId="3780DC6D" w:rsidR="004C1264" w:rsidRDefault="004C1264" w:rsidP="00055EC2">
      <w:pPr>
        <w:tabs>
          <w:tab w:val="left" w:pos="8789"/>
        </w:tabs>
        <w:spacing w:before="60" w:after="60" w:line="240" w:lineRule="exact"/>
        <w:ind w:left="426" w:right="792"/>
        <w:rPr>
          <w:rFonts w:ascii="Tahoma" w:hAnsi="Tahoma" w:cs="Tahoma"/>
          <w:sz w:val="18"/>
          <w:szCs w:val="18"/>
        </w:rPr>
      </w:pPr>
    </w:p>
    <w:p w14:paraId="65950016" w14:textId="44DF36FE" w:rsidR="004C1264" w:rsidRDefault="004C1264" w:rsidP="00055EC2">
      <w:pPr>
        <w:tabs>
          <w:tab w:val="left" w:pos="8789"/>
        </w:tabs>
        <w:spacing w:before="60" w:after="60" w:line="240" w:lineRule="exact"/>
        <w:ind w:left="426" w:right="792"/>
        <w:rPr>
          <w:rFonts w:ascii="Tahoma" w:hAnsi="Tahoma" w:cs="Tahoma"/>
          <w:sz w:val="18"/>
          <w:szCs w:val="18"/>
        </w:rPr>
      </w:pPr>
    </w:p>
    <w:p w14:paraId="424D7D8C" w14:textId="2F7B6A32" w:rsidR="004C1264" w:rsidRDefault="004C1264" w:rsidP="00055EC2">
      <w:pPr>
        <w:tabs>
          <w:tab w:val="left" w:pos="8789"/>
        </w:tabs>
        <w:spacing w:before="60" w:after="60" w:line="240" w:lineRule="exact"/>
        <w:ind w:left="426" w:right="792"/>
        <w:rPr>
          <w:rFonts w:ascii="Tahoma" w:hAnsi="Tahoma" w:cs="Tahoma"/>
          <w:sz w:val="18"/>
          <w:szCs w:val="18"/>
        </w:rPr>
      </w:pPr>
    </w:p>
    <w:p w14:paraId="2CA5CD0B" w14:textId="7F952CFC" w:rsidR="004C1264" w:rsidRDefault="004C1264" w:rsidP="00055EC2">
      <w:pPr>
        <w:tabs>
          <w:tab w:val="left" w:pos="8789"/>
        </w:tabs>
        <w:spacing w:before="60" w:after="60" w:line="240" w:lineRule="exact"/>
        <w:ind w:left="426" w:right="792"/>
        <w:rPr>
          <w:rFonts w:ascii="Tahoma" w:hAnsi="Tahoma" w:cs="Tahoma"/>
          <w:sz w:val="18"/>
          <w:szCs w:val="18"/>
        </w:rPr>
      </w:pPr>
    </w:p>
    <w:p w14:paraId="18EBB184" w14:textId="6FAB88C5" w:rsidR="004C1264" w:rsidRDefault="004C1264" w:rsidP="00055EC2">
      <w:pPr>
        <w:tabs>
          <w:tab w:val="left" w:pos="8789"/>
        </w:tabs>
        <w:spacing w:before="60" w:after="60" w:line="240" w:lineRule="exact"/>
        <w:ind w:left="426" w:right="792"/>
        <w:rPr>
          <w:rFonts w:ascii="Tahoma" w:hAnsi="Tahoma" w:cs="Tahoma"/>
          <w:sz w:val="18"/>
          <w:szCs w:val="18"/>
        </w:rPr>
      </w:pPr>
    </w:p>
    <w:p w14:paraId="22AAD173" w14:textId="3CBECD1E" w:rsidR="004C1264" w:rsidRDefault="004C1264" w:rsidP="00055EC2">
      <w:pPr>
        <w:tabs>
          <w:tab w:val="left" w:pos="8789"/>
        </w:tabs>
        <w:spacing w:before="60" w:after="60" w:line="240" w:lineRule="exact"/>
        <w:ind w:left="426" w:right="792"/>
        <w:rPr>
          <w:rFonts w:ascii="Tahoma" w:hAnsi="Tahoma" w:cs="Tahoma"/>
          <w:sz w:val="18"/>
          <w:szCs w:val="18"/>
        </w:rPr>
      </w:pPr>
    </w:p>
    <w:p w14:paraId="7ECFD901" w14:textId="521DFE5C" w:rsidR="004C1264" w:rsidRDefault="004C1264" w:rsidP="00055EC2">
      <w:pPr>
        <w:tabs>
          <w:tab w:val="left" w:pos="8789"/>
        </w:tabs>
        <w:spacing w:before="60" w:after="60" w:line="240" w:lineRule="exact"/>
        <w:ind w:left="426" w:right="792"/>
        <w:rPr>
          <w:rFonts w:ascii="Tahoma" w:hAnsi="Tahoma" w:cs="Tahoma"/>
          <w:sz w:val="18"/>
          <w:szCs w:val="18"/>
        </w:rPr>
      </w:pPr>
    </w:p>
    <w:p w14:paraId="63B3DF5E" w14:textId="04079C63" w:rsidR="004C1264" w:rsidRDefault="004C1264" w:rsidP="00055EC2">
      <w:pPr>
        <w:tabs>
          <w:tab w:val="left" w:pos="8789"/>
        </w:tabs>
        <w:spacing w:before="60" w:after="60" w:line="240" w:lineRule="exact"/>
        <w:ind w:left="426" w:right="792"/>
        <w:rPr>
          <w:rFonts w:ascii="Tahoma" w:hAnsi="Tahoma" w:cs="Tahoma"/>
          <w:sz w:val="18"/>
          <w:szCs w:val="18"/>
        </w:rPr>
      </w:pPr>
    </w:p>
    <w:p w14:paraId="33072B67" w14:textId="048E6529" w:rsidR="004C1264" w:rsidRDefault="004C1264" w:rsidP="00055EC2">
      <w:pPr>
        <w:tabs>
          <w:tab w:val="left" w:pos="8789"/>
        </w:tabs>
        <w:spacing w:before="60" w:after="60" w:line="240" w:lineRule="exact"/>
        <w:ind w:left="426" w:right="792"/>
        <w:rPr>
          <w:rFonts w:ascii="Tahoma" w:hAnsi="Tahoma" w:cs="Tahoma"/>
          <w:sz w:val="18"/>
          <w:szCs w:val="18"/>
        </w:rPr>
      </w:pPr>
    </w:p>
    <w:p w14:paraId="23A6FC5F" w14:textId="77777777" w:rsidR="00C5201B" w:rsidRDefault="00C5201B">
      <w:pPr>
        <w:spacing w:line="240" w:lineRule="auto"/>
        <w:jc w:val="left"/>
        <w:rPr>
          <w:rFonts w:ascii="Tahoma" w:hAnsi="Tahoma" w:cs="Tahoma"/>
          <w:b/>
          <w:sz w:val="20"/>
        </w:rPr>
      </w:pPr>
      <w:r>
        <w:rPr>
          <w:rFonts w:ascii="Tahoma" w:hAnsi="Tahoma" w:cs="Tahoma"/>
          <w:b/>
          <w:sz w:val="20"/>
        </w:rPr>
        <w:br w:type="page"/>
      </w:r>
    </w:p>
    <w:p w14:paraId="5F103BBC" w14:textId="145BDFD7" w:rsidR="004C1264" w:rsidRDefault="004C1264" w:rsidP="004C1264">
      <w:pPr>
        <w:spacing w:line="280" w:lineRule="exact"/>
        <w:jc w:val="left"/>
        <w:rPr>
          <w:rFonts w:ascii="Tahoma" w:hAnsi="Tahoma" w:cs="Tahoma"/>
          <w:b/>
          <w:sz w:val="20"/>
        </w:rPr>
      </w:pPr>
      <w:r w:rsidRPr="003B3021">
        <w:rPr>
          <w:rFonts w:ascii="Tahoma" w:hAnsi="Tahoma" w:cs="Tahoma"/>
          <w:b/>
          <w:sz w:val="20"/>
        </w:rPr>
        <w:lastRenderedPageBreak/>
        <w:t xml:space="preserve">ΕΙΣΑΓΩΓΗ </w:t>
      </w:r>
    </w:p>
    <w:p w14:paraId="04AF39DE" w14:textId="709991AE" w:rsidR="0017637D" w:rsidRDefault="0017637D" w:rsidP="0017637D">
      <w:pPr>
        <w:pStyle w:val="FootnoteText"/>
        <w:spacing w:before="120" w:after="120" w:line="276" w:lineRule="auto"/>
        <w:jc w:val="both"/>
        <w:rPr>
          <w:rFonts w:ascii="Tahoma" w:hAnsi="Tahoma" w:cs="Tahoma"/>
          <w:i/>
        </w:rPr>
      </w:pPr>
      <w:r>
        <w:rPr>
          <w:rFonts w:ascii="Tahoma" w:hAnsi="Tahoma" w:cs="Tahoma"/>
          <w:bCs/>
        </w:rPr>
        <w:t>Η</w:t>
      </w:r>
      <w:r w:rsidRPr="002D3931">
        <w:rPr>
          <w:rFonts w:ascii="Tahoma" w:hAnsi="Tahoma" w:cs="Tahoma"/>
          <w:bCs/>
        </w:rPr>
        <w:t xml:space="preserve"> ορθή οργάνωση-υποδιαίρεση μίας πράξης σε υποέργα και η επιλογή του κατάλληλου είδους υποέργου είναι </w:t>
      </w:r>
      <w:r w:rsidRPr="0017637D">
        <w:rPr>
          <w:rFonts w:ascii="Tahoma" w:hAnsi="Tahoma" w:cs="Tahoma"/>
        </w:rPr>
        <w:t>σημαντική</w:t>
      </w:r>
      <w:r w:rsidRPr="002D3931">
        <w:rPr>
          <w:rFonts w:ascii="Tahoma" w:hAnsi="Tahoma" w:cs="Tahoma"/>
          <w:bCs/>
        </w:rPr>
        <w:t xml:space="preserve">, καθώς </w:t>
      </w:r>
      <w:r w:rsidR="00A742F6">
        <w:rPr>
          <w:rFonts w:ascii="Tahoma" w:hAnsi="Tahoma" w:cs="Tahoma"/>
          <w:bCs/>
        </w:rPr>
        <w:t xml:space="preserve">τα υποέργα </w:t>
      </w:r>
      <w:r w:rsidRPr="002D3931">
        <w:rPr>
          <w:rFonts w:ascii="Tahoma" w:hAnsi="Tahoma" w:cs="Tahoma"/>
          <w:bCs/>
        </w:rPr>
        <w:t>αποτελούν διαχειριστικό εργαλείο για τη</w:t>
      </w:r>
      <w:r>
        <w:rPr>
          <w:rFonts w:ascii="Tahoma" w:hAnsi="Tahoma" w:cs="Tahoma"/>
          <w:bCs/>
        </w:rPr>
        <w:t>ν</w:t>
      </w:r>
      <w:r w:rsidRPr="002D3931">
        <w:rPr>
          <w:rFonts w:ascii="Tahoma" w:hAnsi="Tahoma" w:cs="Tahoma"/>
          <w:bCs/>
        </w:rPr>
        <w:t xml:space="preserve"> παρακολούθηση της πράξης </w:t>
      </w:r>
      <w:r>
        <w:rPr>
          <w:rFonts w:ascii="Tahoma" w:hAnsi="Tahoma" w:cs="Tahoma"/>
          <w:bCs/>
        </w:rPr>
        <w:t>σε όλη</w:t>
      </w:r>
      <w:r w:rsidRPr="002D3931">
        <w:rPr>
          <w:rFonts w:ascii="Tahoma" w:hAnsi="Tahoma" w:cs="Tahoma"/>
          <w:bCs/>
        </w:rPr>
        <w:t xml:space="preserve"> τη διάρκεια υλοποίησής </w:t>
      </w:r>
      <w:r>
        <w:rPr>
          <w:rFonts w:ascii="Tahoma" w:hAnsi="Tahoma" w:cs="Tahoma"/>
          <w:bCs/>
        </w:rPr>
        <w:t xml:space="preserve">της </w:t>
      </w:r>
      <w:r w:rsidRPr="00E73AAC">
        <w:rPr>
          <w:rFonts w:ascii="Tahoma" w:hAnsi="Tahoma" w:cs="Tahoma"/>
        </w:rPr>
        <w:t xml:space="preserve">(βλ. </w:t>
      </w:r>
      <w:r w:rsidRPr="00E73AAC">
        <w:rPr>
          <w:rFonts w:ascii="Tahoma" w:hAnsi="Tahoma" w:cs="Tahoma"/>
          <w:i/>
        </w:rPr>
        <w:t xml:space="preserve">«Ο.1 Οδηγίες για είδη υποέργων και ημερομηνία </w:t>
      </w:r>
      <w:r w:rsidR="00E02698" w:rsidRPr="00E73AAC">
        <w:rPr>
          <w:rFonts w:ascii="Tahoma" w:hAnsi="Tahoma" w:cs="Tahoma"/>
          <w:i/>
        </w:rPr>
        <w:t>έναρξης στα ΤΔΠ/ΤΔΥ)</w:t>
      </w:r>
      <w:r w:rsidR="00A742F6">
        <w:rPr>
          <w:rFonts w:ascii="Tahoma" w:hAnsi="Tahoma" w:cs="Tahoma"/>
          <w:i/>
        </w:rPr>
        <w:t>.</w:t>
      </w:r>
      <w:r w:rsidR="00E02698" w:rsidRPr="00E73AAC">
        <w:rPr>
          <w:rFonts w:ascii="Tahoma" w:hAnsi="Tahoma" w:cs="Tahoma"/>
          <w:i/>
        </w:rPr>
        <w:t xml:space="preserve"> </w:t>
      </w:r>
    </w:p>
    <w:p w14:paraId="0CD0798F" w14:textId="51CEC6D8" w:rsidR="004C1264" w:rsidRPr="006135B2" w:rsidRDefault="0017637D" w:rsidP="0017637D">
      <w:pPr>
        <w:pStyle w:val="FootnoteText"/>
        <w:spacing w:before="120" w:after="120" w:line="276" w:lineRule="auto"/>
        <w:jc w:val="both"/>
        <w:rPr>
          <w:rFonts w:ascii="Tahoma" w:hAnsi="Tahoma" w:cs="Tahoma"/>
        </w:rPr>
      </w:pPr>
      <w:r>
        <w:rPr>
          <w:rFonts w:ascii="Tahoma" w:hAnsi="Tahoma" w:cs="Tahoma"/>
        </w:rPr>
        <w:t xml:space="preserve">Το </w:t>
      </w:r>
      <w:r w:rsidR="004C1264" w:rsidRPr="0017637D">
        <w:rPr>
          <w:rFonts w:ascii="Tahoma" w:hAnsi="Tahoma" w:cs="Tahoma"/>
        </w:rPr>
        <w:t xml:space="preserve">Τεχνικό Δελτίο Υποέργου (ΤΔΥ) συμπληρώνεται και υποβάλλεται για κάθε υποέργο της πράξης το οποίο περιλαμβάνεται </w:t>
      </w:r>
      <w:r w:rsidR="004C1264" w:rsidRPr="0017637D">
        <w:rPr>
          <w:rFonts w:ascii="Tahoma" w:hAnsi="Tahoma" w:cs="Tahoma"/>
          <w:iCs/>
        </w:rPr>
        <w:t>στο</w:t>
      </w:r>
      <w:r>
        <w:rPr>
          <w:rFonts w:ascii="Tahoma" w:hAnsi="Tahoma" w:cs="Tahoma"/>
          <w:iCs/>
        </w:rPr>
        <w:t>ν</w:t>
      </w:r>
      <w:r w:rsidR="004C1264" w:rsidRPr="0017637D">
        <w:rPr>
          <w:rFonts w:ascii="Tahoma" w:hAnsi="Tahoma" w:cs="Tahoma"/>
          <w:iCs/>
        </w:rPr>
        <w:t xml:space="preserve"> σχετικό κατάλογο του τμήματος ΣΤ «Προγραμματισμός Υλοποίησης Πράξης-Ωριμότητα Πράξης» του </w:t>
      </w:r>
      <w:r w:rsidR="004C1264" w:rsidRPr="0017637D">
        <w:rPr>
          <w:rFonts w:ascii="Tahoma" w:hAnsi="Tahoma" w:cs="Tahoma"/>
        </w:rPr>
        <w:t>Τεχνικού Δελτίου Πράξης (ΤΔΠ).</w:t>
      </w:r>
      <w:r w:rsidR="004C1264" w:rsidRPr="009B451B">
        <w:rPr>
          <w:rFonts w:ascii="Tahoma" w:hAnsi="Tahoma" w:cs="Tahoma"/>
        </w:rPr>
        <w:t xml:space="preserve"> </w:t>
      </w:r>
    </w:p>
    <w:p w14:paraId="4A52C3E7" w14:textId="27823383" w:rsidR="004C1264" w:rsidRPr="009B451B" w:rsidRDefault="004C1264" w:rsidP="0017637D">
      <w:pPr>
        <w:spacing w:before="120" w:after="120" w:line="276" w:lineRule="auto"/>
        <w:rPr>
          <w:rFonts w:ascii="Tahoma" w:hAnsi="Tahoma" w:cs="Tahoma"/>
          <w:iCs/>
          <w:sz w:val="20"/>
        </w:rPr>
      </w:pPr>
      <w:r>
        <w:rPr>
          <w:rFonts w:ascii="Tahoma" w:hAnsi="Tahoma" w:cs="Tahoma"/>
          <w:iCs/>
          <w:sz w:val="20"/>
        </w:rPr>
        <w:t>Η συμπλήρωση του ΤΔΥ γίνεται με βάση τις Οδηγίες που ακολουθούν.</w:t>
      </w:r>
    </w:p>
    <w:p w14:paraId="4016924F" w14:textId="33B72826" w:rsidR="00DC20A1" w:rsidRDefault="004C1264" w:rsidP="0017637D">
      <w:pPr>
        <w:numPr>
          <w:ilvl w:val="0"/>
          <w:numId w:val="1"/>
        </w:numPr>
        <w:spacing w:before="120" w:after="120" w:line="276" w:lineRule="auto"/>
        <w:ind w:left="284" w:hanging="284"/>
        <w:rPr>
          <w:rFonts w:ascii="Tahoma" w:hAnsi="Tahoma" w:cs="Tahoma"/>
          <w:sz w:val="20"/>
        </w:rPr>
      </w:pPr>
      <w:r w:rsidRPr="001F765D">
        <w:rPr>
          <w:rFonts w:ascii="Tahoma" w:hAnsi="Tahoma" w:cs="Tahoma"/>
          <w:sz w:val="20"/>
        </w:rPr>
        <w:t xml:space="preserve">Τα πεδία του </w:t>
      </w:r>
      <w:r>
        <w:rPr>
          <w:rFonts w:ascii="Tahoma" w:hAnsi="Tahoma" w:cs="Tahoma"/>
          <w:sz w:val="20"/>
        </w:rPr>
        <w:t>ΤΔΥ</w:t>
      </w:r>
      <w:r w:rsidRPr="00526AB8">
        <w:rPr>
          <w:rFonts w:ascii="Tahoma" w:hAnsi="Tahoma" w:cs="Tahoma"/>
          <w:sz w:val="20"/>
        </w:rPr>
        <w:t xml:space="preserve"> </w:t>
      </w:r>
      <w:r w:rsidRPr="001F765D">
        <w:rPr>
          <w:rFonts w:ascii="Tahoma" w:hAnsi="Tahoma" w:cs="Tahoma"/>
          <w:sz w:val="20"/>
        </w:rPr>
        <w:t xml:space="preserve">συμπληρώνονται με ευθύνη του </w:t>
      </w:r>
      <w:r w:rsidR="0017637D" w:rsidRPr="001F765D">
        <w:rPr>
          <w:rFonts w:ascii="Tahoma" w:hAnsi="Tahoma" w:cs="Tahoma"/>
          <w:sz w:val="20"/>
        </w:rPr>
        <w:t>δικαιούχου</w:t>
      </w:r>
      <w:r w:rsidRPr="001F765D">
        <w:rPr>
          <w:rFonts w:ascii="Tahoma" w:hAnsi="Tahoma" w:cs="Tahoma"/>
          <w:sz w:val="20"/>
        </w:rPr>
        <w:t xml:space="preserve">, εκτός από πεδία που είναι συμπληρωμένα ήδη από τα στοιχεία της πράξης </w:t>
      </w:r>
      <w:r w:rsidR="0017637D">
        <w:rPr>
          <w:rFonts w:ascii="Tahoma" w:hAnsi="Tahoma" w:cs="Tahoma"/>
          <w:sz w:val="20"/>
        </w:rPr>
        <w:t xml:space="preserve">που υπάρχουν στο </w:t>
      </w:r>
      <w:r w:rsidR="006135B2">
        <w:rPr>
          <w:rFonts w:ascii="Tahoma" w:hAnsi="Tahoma" w:cs="Tahoma"/>
          <w:sz w:val="20"/>
        </w:rPr>
        <w:t xml:space="preserve">ΤΔΠ </w:t>
      </w:r>
      <w:r w:rsidRPr="001F765D">
        <w:rPr>
          <w:rFonts w:ascii="Tahoma" w:hAnsi="Tahoma" w:cs="Tahoma"/>
          <w:sz w:val="20"/>
        </w:rPr>
        <w:t xml:space="preserve">ή μέσω άλλων διαδικασιών που προηγούνται της </w:t>
      </w:r>
      <w:r>
        <w:rPr>
          <w:rFonts w:ascii="Tahoma" w:hAnsi="Tahoma" w:cs="Tahoma"/>
          <w:sz w:val="20"/>
        </w:rPr>
        <w:t>υπογραφής σύμβασης</w:t>
      </w:r>
      <w:r w:rsidRPr="007C2E5B">
        <w:rPr>
          <w:rFonts w:ascii="Tahoma" w:hAnsi="Tahoma" w:cs="Tahoma"/>
          <w:sz w:val="20"/>
        </w:rPr>
        <w:t xml:space="preserve"> (</w:t>
      </w:r>
      <w:r>
        <w:rPr>
          <w:rFonts w:ascii="Tahoma" w:hAnsi="Tahoma" w:cs="Tahoma"/>
          <w:sz w:val="20"/>
        </w:rPr>
        <w:t xml:space="preserve">εφόσον το υποέργο σχετίζεται με </w:t>
      </w:r>
      <w:r w:rsidR="00C5201B">
        <w:rPr>
          <w:rFonts w:ascii="Tahoma" w:hAnsi="Tahoma" w:cs="Tahoma"/>
          <w:sz w:val="20"/>
        </w:rPr>
        <w:t xml:space="preserve">δημόσια </w:t>
      </w:r>
      <w:r>
        <w:rPr>
          <w:rFonts w:ascii="Tahoma" w:hAnsi="Tahoma" w:cs="Tahoma"/>
          <w:sz w:val="20"/>
        </w:rPr>
        <w:t>σύμβαση)</w:t>
      </w:r>
      <w:r w:rsidRPr="001F765D">
        <w:rPr>
          <w:rFonts w:ascii="Tahoma" w:hAnsi="Tahoma" w:cs="Tahoma"/>
          <w:sz w:val="20"/>
        </w:rPr>
        <w:t>.</w:t>
      </w:r>
      <w:r w:rsidR="00DC3C34">
        <w:rPr>
          <w:rFonts w:ascii="Tahoma" w:hAnsi="Tahoma" w:cs="Tahoma"/>
          <w:sz w:val="20"/>
        </w:rPr>
        <w:t xml:space="preserve"> </w:t>
      </w:r>
    </w:p>
    <w:p w14:paraId="7264A2E8" w14:textId="5D2604B9" w:rsidR="003E143F" w:rsidRPr="00436166" w:rsidRDefault="003E143F" w:rsidP="0017637D">
      <w:pPr>
        <w:spacing w:before="120" w:after="120" w:line="276" w:lineRule="auto"/>
        <w:ind w:left="284"/>
        <w:rPr>
          <w:rFonts w:ascii="Tahoma" w:hAnsi="Tahoma" w:cs="Tahoma"/>
          <w:sz w:val="20"/>
        </w:rPr>
      </w:pPr>
      <w:r>
        <w:rPr>
          <w:rFonts w:ascii="Tahoma" w:hAnsi="Tahoma" w:cs="Tahoma"/>
          <w:sz w:val="20"/>
        </w:rPr>
        <w:t xml:space="preserve">Επισημαίνεται </w:t>
      </w:r>
      <w:r w:rsidRPr="00436166">
        <w:rPr>
          <w:rFonts w:ascii="Tahoma" w:hAnsi="Tahoma" w:cs="Tahoma"/>
          <w:sz w:val="20"/>
        </w:rPr>
        <w:t xml:space="preserve">ότι σε περίπτωση που η Διαχειριστική Αρχή (ΔΑ) ή ο Ενδιάμεσος Φορέας (ΕΦ) </w:t>
      </w:r>
      <w:r w:rsidR="009C10DC">
        <w:rPr>
          <w:rFonts w:ascii="Tahoma" w:hAnsi="Tahoma" w:cs="Tahoma"/>
          <w:sz w:val="20"/>
        </w:rPr>
        <w:t xml:space="preserve"> διαπιστώσει </w:t>
      </w:r>
      <w:r w:rsidR="0017637D">
        <w:rPr>
          <w:rFonts w:ascii="Tahoma" w:hAnsi="Tahoma" w:cs="Tahoma"/>
          <w:sz w:val="20"/>
        </w:rPr>
        <w:t xml:space="preserve">την </w:t>
      </w:r>
      <w:r w:rsidR="009C10DC">
        <w:rPr>
          <w:rFonts w:ascii="Tahoma" w:hAnsi="Tahoma" w:cs="Tahoma"/>
          <w:sz w:val="20"/>
        </w:rPr>
        <w:t>μη ορθή συμπλήρωση πεδίων του ΤΔΥ</w:t>
      </w:r>
      <w:r w:rsidRPr="00436166">
        <w:rPr>
          <w:rFonts w:ascii="Tahoma" w:hAnsi="Tahoma" w:cs="Tahoma"/>
          <w:sz w:val="20"/>
        </w:rPr>
        <w:t xml:space="preserve">, </w:t>
      </w:r>
      <w:r>
        <w:rPr>
          <w:rFonts w:ascii="Tahoma" w:hAnsi="Tahoma" w:cs="Tahoma"/>
          <w:sz w:val="20"/>
        </w:rPr>
        <w:t>πριν προχωρήσει στην έγκρισ</w:t>
      </w:r>
      <w:r w:rsidR="009C10DC">
        <w:rPr>
          <w:rFonts w:ascii="Tahoma" w:hAnsi="Tahoma" w:cs="Tahoma"/>
          <w:sz w:val="20"/>
        </w:rPr>
        <w:t>ή</w:t>
      </w:r>
      <w:r>
        <w:rPr>
          <w:rFonts w:ascii="Tahoma" w:hAnsi="Tahoma" w:cs="Tahoma"/>
          <w:sz w:val="20"/>
        </w:rPr>
        <w:t xml:space="preserve"> του</w:t>
      </w:r>
      <w:r w:rsidR="00216885">
        <w:rPr>
          <w:rFonts w:ascii="Tahoma" w:hAnsi="Tahoma" w:cs="Tahoma"/>
          <w:sz w:val="20"/>
        </w:rPr>
        <w:t>,</w:t>
      </w:r>
      <w:r>
        <w:rPr>
          <w:rFonts w:ascii="Tahoma" w:hAnsi="Tahoma" w:cs="Tahoma"/>
          <w:sz w:val="20"/>
        </w:rPr>
        <w:t xml:space="preserve"> </w:t>
      </w:r>
      <w:r w:rsidRPr="00436166">
        <w:rPr>
          <w:rFonts w:ascii="Tahoma" w:hAnsi="Tahoma" w:cs="Tahoma"/>
          <w:sz w:val="20"/>
        </w:rPr>
        <w:t xml:space="preserve">ενημερώνει το </w:t>
      </w:r>
      <w:r w:rsidR="0017637D" w:rsidRPr="00436166">
        <w:rPr>
          <w:rFonts w:ascii="Tahoma" w:hAnsi="Tahoma" w:cs="Tahoma"/>
          <w:sz w:val="20"/>
        </w:rPr>
        <w:t xml:space="preserve">δικαιούχο </w:t>
      </w:r>
      <w:r w:rsidRPr="00436166">
        <w:rPr>
          <w:rFonts w:ascii="Tahoma" w:hAnsi="Tahoma" w:cs="Tahoma"/>
          <w:sz w:val="20"/>
        </w:rPr>
        <w:t>ώστε να προβεί στις απαραίτητες διορθώσεις/ επικαιροποιήσεις</w:t>
      </w:r>
      <w:r>
        <w:rPr>
          <w:rFonts w:ascii="Tahoma" w:hAnsi="Tahoma" w:cs="Tahoma"/>
          <w:sz w:val="20"/>
        </w:rPr>
        <w:t>.</w:t>
      </w:r>
    </w:p>
    <w:p w14:paraId="5B023331" w14:textId="3293DB39" w:rsidR="00243907" w:rsidRPr="0017637D" w:rsidRDefault="004C1264" w:rsidP="0017637D">
      <w:pPr>
        <w:numPr>
          <w:ilvl w:val="0"/>
          <w:numId w:val="1"/>
        </w:numPr>
        <w:spacing w:before="120" w:after="120" w:line="276" w:lineRule="auto"/>
        <w:ind w:left="284" w:hanging="284"/>
        <w:rPr>
          <w:rFonts w:ascii="Tahoma" w:hAnsi="Tahoma" w:cs="Tahoma"/>
          <w:sz w:val="20"/>
        </w:rPr>
      </w:pPr>
      <w:r w:rsidRPr="0017637D">
        <w:rPr>
          <w:rFonts w:ascii="Tahoma" w:hAnsi="Tahoma" w:cs="Tahoma"/>
          <w:sz w:val="20"/>
        </w:rPr>
        <w:t xml:space="preserve">Τα κωδικοποιημένα στοιχεία που έχουν προσδιοριστεί για την συμπλήρωση ορισμένων πεδίων είναι </w:t>
      </w:r>
      <w:r w:rsidR="0017637D">
        <w:rPr>
          <w:rFonts w:ascii="Tahoma" w:hAnsi="Tahoma" w:cs="Tahoma"/>
          <w:sz w:val="20"/>
        </w:rPr>
        <w:t>αναρτημένα στο</w:t>
      </w:r>
      <w:r w:rsidRPr="0017637D">
        <w:rPr>
          <w:rFonts w:ascii="Tahoma" w:hAnsi="Tahoma" w:cs="Tahoma"/>
          <w:sz w:val="20"/>
        </w:rPr>
        <w:t xml:space="preserve"> </w:t>
      </w:r>
      <w:r w:rsidR="00DC3C34" w:rsidRPr="0017637D">
        <w:rPr>
          <w:rFonts w:ascii="Tahoma" w:hAnsi="Tahoma" w:cs="Tahoma"/>
          <w:sz w:val="20"/>
        </w:rPr>
        <w:t>Ολοκληρωμένο Πληροφοριακ</w:t>
      </w:r>
      <w:r w:rsidR="0017637D">
        <w:rPr>
          <w:rFonts w:ascii="Tahoma" w:hAnsi="Tahoma" w:cs="Tahoma"/>
          <w:sz w:val="20"/>
        </w:rPr>
        <w:t>ό</w:t>
      </w:r>
      <w:r w:rsidR="00DC3C34" w:rsidRPr="0017637D">
        <w:rPr>
          <w:rFonts w:ascii="Tahoma" w:hAnsi="Tahoma" w:cs="Tahoma"/>
          <w:sz w:val="20"/>
        </w:rPr>
        <w:t xml:space="preserve"> Σ</w:t>
      </w:r>
      <w:r w:rsidR="0017637D">
        <w:rPr>
          <w:rFonts w:ascii="Tahoma" w:hAnsi="Tahoma" w:cs="Tahoma"/>
          <w:sz w:val="20"/>
        </w:rPr>
        <w:t xml:space="preserve">ύστημα </w:t>
      </w:r>
      <w:r w:rsidR="00DC3C34" w:rsidRPr="0017637D">
        <w:rPr>
          <w:rFonts w:ascii="Tahoma" w:hAnsi="Tahoma" w:cs="Tahoma"/>
          <w:sz w:val="20"/>
        </w:rPr>
        <w:t>(</w:t>
      </w:r>
      <w:r w:rsidRPr="0017637D">
        <w:rPr>
          <w:rFonts w:ascii="Tahoma" w:hAnsi="Tahoma" w:cs="Tahoma"/>
          <w:sz w:val="20"/>
        </w:rPr>
        <w:t>ΟΠΣ</w:t>
      </w:r>
      <w:r w:rsidR="00DC3C34" w:rsidRPr="0017637D">
        <w:rPr>
          <w:rFonts w:ascii="Tahoma" w:hAnsi="Tahoma" w:cs="Tahoma"/>
          <w:sz w:val="20"/>
        </w:rPr>
        <w:t>)</w:t>
      </w:r>
      <w:r w:rsidRPr="0017637D">
        <w:rPr>
          <w:rFonts w:ascii="Tahoma" w:hAnsi="Tahoma" w:cs="Tahoma"/>
          <w:sz w:val="20"/>
        </w:rPr>
        <w:t xml:space="preserve"> </w:t>
      </w:r>
      <w:r w:rsidR="0017637D">
        <w:rPr>
          <w:rFonts w:ascii="Tahoma" w:hAnsi="Tahoma" w:cs="Tahoma"/>
          <w:sz w:val="20"/>
        </w:rPr>
        <w:t xml:space="preserve">στην καρτέλα της προγραμματικής περιόδου </w:t>
      </w:r>
      <w:r w:rsidR="00436166" w:rsidRPr="0017637D">
        <w:rPr>
          <w:rFonts w:ascii="Tahoma" w:hAnsi="Tahoma" w:cs="Tahoma"/>
          <w:sz w:val="20"/>
        </w:rPr>
        <w:t>2021-2027.</w:t>
      </w:r>
      <w:r w:rsidR="00243907" w:rsidRPr="0017637D">
        <w:rPr>
          <w:rFonts w:ascii="Tahoma" w:hAnsi="Tahoma" w:cs="Tahoma"/>
          <w:bCs/>
        </w:rPr>
        <w:t xml:space="preserve"> </w:t>
      </w:r>
    </w:p>
    <w:p w14:paraId="5D466914" w14:textId="090DA1E5" w:rsidR="001F2DBC" w:rsidRPr="009660D1" w:rsidRDefault="004C1264" w:rsidP="0017637D">
      <w:pPr>
        <w:spacing w:before="120" w:after="120" w:line="276" w:lineRule="auto"/>
        <w:rPr>
          <w:rFonts w:ascii="Tahoma" w:hAnsi="Tahoma" w:cs="Tahoma"/>
          <w:sz w:val="20"/>
        </w:rPr>
      </w:pPr>
      <w:r w:rsidRPr="009660D1">
        <w:rPr>
          <w:rFonts w:ascii="Tahoma" w:hAnsi="Tahoma" w:cs="Tahoma"/>
          <w:sz w:val="20"/>
        </w:rPr>
        <w:t xml:space="preserve">Το ΤΔΥ υποβάλλεται </w:t>
      </w:r>
      <w:r w:rsidR="005323B2" w:rsidRPr="009660D1">
        <w:rPr>
          <w:rFonts w:ascii="Tahoma" w:hAnsi="Tahoma" w:cs="Tahoma"/>
          <w:sz w:val="20"/>
        </w:rPr>
        <w:t xml:space="preserve">για όλα τα είδη υποέργων </w:t>
      </w:r>
      <w:r w:rsidRPr="0017637D">
        <w:rPr>
          <w:rFonts w:ascii="Tahoma" w:hAnsi="Tahoma" w:cs="Tahoma"/>
          <w:b/>
          <w:sz w:val="20"/>
        </w:rPr>
        <w:t xml:space="preserve">μετά την έκδοση </w:t>
      </w:r>
      <w:r w:rsidR="009123B5" w:rsidRPr="0017637D">
        <w:rPr>
          <w:rFonts w:ascii="Tahoma" w:hAnsi="Tahoma" w:cs="Tahoma"/>
          <w:b/>
          <w:sz w:val="20"/>
        </w:rPr>
        <w:t>της Απόφασης Ένταξης της πράξης</w:t>
      </w:r>
      <w:r w:rsidR="00DC4D47">
        <w:rPr>
          <w:rFonts w:ascii="Tahoma" w:hAnsi="Tahoma" w:cs="Tahoma"/>
          <w:sz w:val="20"/>
        </w:rPr>
        <w:t xml:space="preserve"> και πριν τυχόν αιτήματα κατανομής για το υποέργο</w:t>
      </w:r>
      <w:r w:rsidR="009123B5" w:rsidRPr="009660D1">
        <w:rPr>
          <w:rFonts w:ascii="Tahoma" w:hAnsi="Tahoma" w:cs="Tahoma"/>
          <w:sz w:val="20"/>
        </w:rPr>
        <w:t xml:space="preserve">, εκτός από κάποια </w:t>
      </w:r>
      <w:r w:rsidR="00436166" w:rsidRPr="009660D1">
        <w:rPr>
          <w:rFonts w:ascii="Tahoma" w:hAnsi="Tahoma" w:cs="Tahoma"/>
          <w:sz w:val="20"/>
        </w:rPr>
        <w:t>ε</w:t>
      </w:r>
      <w:r w:rsidRPr="009660D1">
        <w:rPr>
          <w:rFonts w:ascii="Tahoma" w:hAnsi="Tahoma" w:cs="Tahoma"/>
          <w:sz w:val="20"/>
        </w:rPr>
        <w:t xml:space="preserve">ίδη </w:t>
      </w:r>
      <w:r w:rsidR="00436166" w:rsidRPr="009660D1">
        <w:rPr>
          <w:rFonts w:ascii="Tahoma" w:hAnsi="Tahoma" w:cs="Tahoma"/>
          <w:sz w:val="20"/>
        </w:rPr>
        <w:t>υ</w:t>
      </w:r>
      <w:r w:rsidR="009123B5" w:rsidRPr="009660D1">
        <w:rPr>
          <w:rFonts w:ascii="Tahoma" w:hAnsi="Tahoma" w:cs="Tahoma"/>
          <w:sz w:val="20"/>
        </w:rPr>
        <w:t xml:space="preserve">ποέργων και περιπτώσεις όπου </w:t>
      </w:r>
      <w:r w:rsidR="00241580">
        <w:rPr>
          <w:rFonts w:ascii="Tahoma" w:hAnsi="Tahoma" w:cs="Tahoma"/>
          <w:sz w:val="20"/>
        </w:rPr>
        <w:t xml:space="preserve">το ΤΔΥ </w:t>
      </w:r>
      <w:r w:rsidR="009123B5" w:rsidRPr="009660D1">
        <w:rPr>
          <w:rFonts w:ascii="Tahoma" w:hAnsi="Tahoma" w:cs="Tahoma"/>
          <w:sz w:val="20"/>
        </w:rPr>
        <w:t>υποβάλλεται</w:t>
      </w:r>
      <w:r w:rsidRPr="009660D1">
        <w:rPr>
          <w:rFonts w:ascii="Tahoma" w:hAnsi="Tahoma" w:cs="Tahoma"/>
          <w:sz w:val="20"/>
        </w:rPr>
        <w:t xml:space="preserve"> μετά από ένα συγκεκριμένο ορόσημο που έπεται της Απόφασης Ένταξης</w:t>
      </w:r>
      <w:r w:rsidR="001F2DBC" w:rsidRPr="009660D1">
        <w:rPr>
          <w:rFonts w:ascii="Tahoma" w:hAnsi="Tahoma" w:cs="Tahoma"/>
          <w:sz w:val="20"/>
        </w:rPr>
        <w:t xml:space="preserve">. </w:t>
      </w:r>
      <w:r w:rsidR="00241580">
        <w:rPr>
          <w:rFonts w:ascii="Tahoma" w:hAnsi="Tahoma" w:cs="Tahoma"/>
          <w:sz w:val="20"/>
        </w:rPr>
        <w:t>Πιο σ</w:t>
      </w:r>
      <w:r w:rsidR="001F2DBC" w:rsidRPr="009660D1">
        <w:rPr>
          <w:rFonts w:ascii="Tahoma" w:hAnsi="Tahoma" w:cs="Tahoma"/>
          <w:sz w:val="20"/>
        </w:rPr>
        <w:t>υγκεκριμένα:</w:t>
      </w:r>
    </w:p>
    <w:p w14:paraId="61F1EDEC" w14:textId="20859ECA" w:rsidR="00F61022" w:rsidRPr="004B6503" w:rsidRDefault="001F2DBC" w:rsidP="0017637D">
      <w:pPr>
        <w:pStyle w:val="ListParagraph"/>
        <w:numPr>
          <w:ilvl w:val="0"/>
          <w:numId w:val="15"/>
        </w:numPr>
        <w:spacing w:line="276" w:lineRule="auto"/>
        <w:ind w:left="284" w:hanging="284"/>
        <w:contextualSpacing w:val="0"/>
        <w:rPr>
          <w:rFonts w:ascii="Tahoma" w:hAnsi="Tahoma" w:cs="Tahoma"/>
          <w:sz w:val="20"/>
          <w:szCs w:val="20"/>
        </w:rPr>
      </w:pPr>
      <w:r w:rsidRPr="004B6503">
        <w:rPr>
          <w:rFonts w:ascii="Tahoma" w:hAnsi="Tahoma" w:cs="Tahoma"/>
          <w:sz w:val="20"/>
          <w:szCs w:val="20"/>
        </w:rPr>
        <w:t xml:space="preserve">Για τα </w:t>
      </w:r>
      <w:r w:rsidR="005323B2" w:rsidRPr="004B6503">
        <w:rPr>
          <w:rFonts w:ascii="Tahoma" w:hAnsi="Tahoma" w:cs="Tahoma"/>
          <w:sz w:val="20"/>
          <w:szCs w:val="20"/>
        </w:rPr>
        <w:t>ε</w:t>
      </w:r>
      <w:r w:rsidRPr="004B6503">
        <w:rPr>
          <w:rFonts w:ascii="Tahoma" w:hAnsi="Tahoma" w:cs="Tahoma"/>
          <w:sz w:val="20"/>
          <w:szCs w:val="20"/>
        </w:rPr>
        <w:t xml:space="preserve">ίδη </w:t>
      </w:r>
      <w:r w:rsidR="009123B5" w:rsidRPr="004B6503">
        <w:rPr>
          <w:rFonts w:ascii="Tahoma" w:hAnsi="Tahoma" w:cs="Tahoma"/>
          <w:sz w:val="20"/>
          <w:szCs w:val="20"/>
        </w:rPr>
        <w:t>υ</w:t>
      </w:r>
      <w:r w:rsidRPr="004B6503">
        <w:rPr>
          <w:rFonts w:ascii="Tahoma" w:hAnsi="Tahoma" w:cs="Tahoma"/>
          <w:sz w:val="20"/>
          <w:szCs w:val="20"/>
        </w:rPr>
        <w:t xml:space="preserve">ποέργων </w:t>
      </w:r>
      <w:r w:rsidR="00F61022" w:rsidRPr="004B6503">
        <w:rPr>
          <w:rFonts w:ascii="Tahoma" w:hAnsi="Tahoma" w:cs="Tahoma"/>
          <w:sz w:val="20"/>
          <w:szCs w:val="20"/>
        </w:rPr>
        <w:t xml:space="preserve">Δημοσίων Συμβάσεων </w:t>
      </w:r>
      <w:r w:rsidR="00A15C97" w:rsidRPr="004B6503">
        <w:rPr>
          <w:rFonts w:ascii="Tahoma" w:hAnsi="Tahoma" w:cs="Tahoma"/>
          <w:sz w:val="20"/>
          <w:szCs w:val="20"/>
        </w:rPr>
        <w:t>που υλοποιούνται αποκλειστικά μέσω της σύναψης δημόσιας σύμβασης με ανάδοχο</w:t>
      </w:r>
    </w:p>
    <w:p w14:paraId="1FB3BB32" w14:textId="4F25A4C6" w:rsidR="00F61022" w:rsidRPr="004B6503" w:rsidRDefault="00B47483" w:rsidP="0017637D">
      <w:pPr>
        <w:pStyle w:val="ListParagraph"/>
        <w:numPr>
          <w:ilvl w:val="1"/>
          <w:numId w:val="15"/>
        </w:numPr>
        <w:spacing w:line="276" w:lineRule="auto"/>
        <w:contextualSpacing w:val="0"/>
        <w:rPr>
          <w:rFonts w:ascii="Tahoma" w:hAnsi="Tahoma" w:cs="Tahoma"/>
          <w:sz w:val="20"/>
          <w:szCs w:val="20"/>
        </w:rPr>
      </w:pPr>
      <w:r w:rsidRPr="004B6503">
        <w:rPr>
          <w:rFonts w:ascii="Tahoma" w:hAnsi="Tahoma" w:cs="Tahoma"/>
          <w:sz w:val="20"/>
          <w:szCs w:val="20"/>
        </w:rPr>
        <w:t>«</w:t>
      </w:r>
      <w:r w:rsidR="001F2DBC" w:rsidRPr="004B6503">
        <w:rPr>
          <w:rFonts w:ascii="Tahoma" w:hAnsi="Tahoma" w:cs="Tahoma"/>
          <w:sz w:val="20"/>
          <w:szCs w:val="20"/>
        </w:rPr>
        <w:t>5001</w:t>
      </w:r>
      <w:r w:rsidRPr="004B6503">
        <w:rPr>
          <w:rFonts w:ascii="Tahoma" w:hAnsi="Tahoma" w:cs="Tahoma"/>
          <w:sz w:val="20"/>
          <w:szCs w:val="20"/>
        </w:rPr>
        <w:t xml:space="preserve"> </w:t>
      </w:r>
      <w:r w:rsidR="002272D5" w:rsidRPr="004B6503">
        <w:rPr>
          <w:rFonts w:ascii="Tahoma" w:hAnsi="Tahoma" w:cs="Tahoma"/>
          <w:sz w:val="20"/>
          <w:szCs w:val="20"/>
        </w:rPr>
        <w:t>ΜΕΛΕΤΕΣ ΚΑΙ ΥΠΗΡΕΣΙΕΣ ΤΕΧΝΙΚΩΝ ΕΡΓΩΝ</w:t>
      </w:r>
      <w:r w:rsidRPr="004B6503">
        <w:rPr>
          <w:rFonts w:ascii="Tahoma" w:hAnsi="Tahoma" w:cs="Tahoma"/>
          <w:sz w:val="20"/>
          <w:szCs w:val="20"/>
        </w:rPr>
        <w:t>»</w:t>
      </w:r>
      <w:r w:rsidR="001F2DBC" w:rsidRPr="004B6503">
        <w:rPr>
          <w:rFonts w:ascii="Tahoma" w:hAnsi="Tahoma" w:cs="Tahoma"/>
          <w:sz w:val="20"/>
          <w:szCs w:val="20"/>
        </w:rPr>
        <w:t xml:space="preserve">, </w:t>
      </w:r>
    </w:p>
    <w:p w14:paraId="009B8086" w14:textId="518F35A6" w:rsidR="00F61022" w:rsidRPr="004B6503" w:rsidRDefault="00B47483" w:rsidP="0017637D">
      <w:pPr>
        <w:pStyle w:val="ListParagraph"/>
        <w:numPr>
          <w:ilvl w:val="1"/>
          <w:numId w:val="15"/>
        </w:numPr>
        <w:spacing w:line="276" w:lineRule="auto"/>
        <w:contextualSpacing w:val="0"/>
        <w:rPr>
          <w:rFonts w:ascii="Tahoma" w:hAnsi="Tahoma" w:cs="Tahoma"/>
          <w:sz w:val="20"/>
          <w:szCs w:val="20"/>
        </w:rPr>
      </w:pPr>
      <w:r w:rsidRPr="004B6503">
        <w:rPr>
          <w:rFonts w:ascii="Tahoma" w:hAnsi="Tahoma" w:cs="Tahoma"/>
          <w:sz w:val="20"/>
          <w:szCs w:val="20"/>
        </w:rPr>
        <w:t>«</w:t>
      </w:r>
      <w:r w:rsidR="001F2DBC" w:rsidRPr="004B6503">
        <w:rPr>
          <w:rFonts w:ascii="Tahoma" w:hAnsi="Tahoma" w:cs="Tahoma"/>
          <w:sz w:val="20"/>
          <w:szCs w:val="20"/>
        </w:rPr>
        <w:t>5002</w:t>
      </w:r>
      <w:r w:rsidRPr="004B6503">
        <w:rPr>
          <w:rFonts w:ascii="Tahoma" w:hAnsi="Tahoma" w:cs="Tahoma"/>
          <w:sz w:val="20"/>
          <w:szCs w:val="20"/>
        </w:rPr>
        <w:t xml:space="preserve"> </w:t>
      </w:r>
      <w:r w:rsidR="002272D5" w:rsidRPr="004B6503">
        <w:rPr>
          <w:rFonts w:ascii="Tahoma" w:hAnsi="Tahoma" w:cs="Tahoma"/>
          <w:sz w:val="20"/>
          <w:szCs w:val="20"/>
        </w:rPr>
        <w:t>ΤΕΧΝΙΚΟ ΕΡΓΟ/ ΕΡΓΟΛΑΒΙΑ</w:t>
      </w:r>
      <w:r w:rsidRPr="004B6503">
        <w:rPr>
          <w:rFonts w:ascii="Tahoma" w:hAnsi="Tahoma" w:cs="Tahoma"/>
          <w:sz w:val="20"/>
          <w:szCs w:val="20"/>
        </w:rPr>
        <w:t>»</w:t>
      </w:r>
      <w:r w:rsidR="001F2DBC" w:rsidRPr="004B6503">
        <w:rPr>
          <w:rFonts w:ascii="Tahoma" w:hAnsi="Tahoma" w:cs="Tahoma"/>
          <w:sz w:val="20"/>
          <w:szCs w:val="20"/>
        </w:rPr>
        <w:t xml:space="preserve">, </w:t>
      </w:r>
    </w:p>
    <w:p w14:paraId="59AAD6C5" w14:textId="2BA1EF2F" w:rsidR="00F61022" w:rsidRPr="004B6503" w:rsidRDefault="00B47483" w:rsidP="0017637D">
      <w:pPr>
        <w:pStyle w:val="ListParagraph"/>
        <w:numPr>
          <w:ilvl w:val="1"/>
          <w:numId w:val="15"/>
        </w:numPr>
        <w:spacing w:line="276" w:lineRule="auto"/>
        <w:contextualSpacing w:val="0"/>
        <w:rPr>
          <w:rFonts w:ascii="Tahoma" w:hAnsi="Tahoma" w:cs="Tahoma"/>
          <w:sz w:val="20"/>
          <w:szCs w:val="20"/>
        </w:rPr>
      </w:pPr>
      <w:r w:rsidRPr="004B6503">
        <w:rPr>
          <w:rFonts w:ascii="Tahoma" w:hAnsi="Tahoma" w:cs="Tahoma"/>
          <w:sz w:val="20"/>
          <w:szCs w:val="20"/>
        </w:rPr>
        <w:t>«5003</w:t>
      </w:r>
      <w:r w:rsidR="002272D5" w:rsidRPr="004B6503">
        <w:rPr>
          <w:rFonts w:ascii="Tahoma" w:hAnsi="Tahoma" w:cs="Tahoma"/>
          <w:sz w:val="20"/>
          <w:szCs w:val="20"/>
          <w:lang w:val="en-US"/>
        </w:rPr>
        <w:t xml:space="preserve"> </w:t>
      </w:r>
      <w:r w:rsidR="002272D5" w:rsidRPr="004B6503">
        <w:rPr>
          <w:rFonts w:ascii="Tahoma" w:hAnsi="Tahoma" w:cs="Tahoma"/>
          <w:sz w:val="20"/>
          <w:szCs w:val="20"/>
        </w:rPr>
        <w:t>ΠΡΟΜΗΘΕΙΕΣ</w:t>
      </w:r>
      <w:r w:rsidRPr="004B6503">
        <w:rPr>
          <w:rFonts w:ascii="Tahoma" w:hAnsi="Tahoma" w:cs="Tahoma"/>
          <w:sz w:val="20"/>
          <w:szCs w:val="20"/>
        </w:rPr>
        <w:t>»</w:t>
      </w:r>
      <w:r w:rsidR="00241580">
        <w:rPr>
          <w:rFonts w:ascii="Tahoma" w:hAnsi="Tahoma" w:cs="Tahoma"/>
          <w:sz w:val="20"/>
          <w:szCs w:val="20"/>
        </w:rPr>
        <w:t>,</w:t>
      </w:r>
      <w:r w:rsidR="001F2DBC" w:rsidRPr="004B6503">
        <w:rPr>
          <w:rFonts w:ascii="Tahoma" w:hAnsi="Tahoma" w:cs="Tahoma"/>
          <w:sz w:val="20"/>
          <w:szCs w:val="20"/>
        </w:rPr>
        <w:t xml:space="preserve"> </w:t>
      </w:r>
    </w:p>
    <w:p w14:paraId="1F008A04" w14:textId="5092A094" w:rsidR="001F2DBC" w:rsidRPr="00765197" w:rsidRDefault="00B47483" w:rsidP="0017637D">
      <w:pPr>
        <w:pStyle w:val="ListParagraph"/>
        <w:numPr>
          <w:ilvl w:val="1"/>
          <w:numId w:val="15"/>
        </w:numPr>
        <w:spacing w:line="276" w:lineRule="auto"/>
        <w:contextualSpacing w:val="0"/>
        <w:rPr>
          <w:rFonts w:ascii="Tahoma" w:hAnsi="Tahoma" w:cs="Tahoma"/>
          <w:sz w:val="20"/>
          <w:szCs w:val="20"/>
        </w:rPr>
      </w:pPr>
      <w:r w:rsidRPr="00765197">
        <w:rPr>
          <w:rFonts w:ascii="Tahoma" w:hAnsi="Tahoma" w:cs="Tahoma"/>
          <w:sz w:val="20"/>
          <w:szCs w:val="20"/>
        </w:rPr>
        <w:t>«</w:t>
      </w:r>
      <w:r w:rsidR="001F2DBC" w:rsidRPr="00765197">
        <w:rPr>
          <w:rFonts w:ascii="Tahoma" w:hAnsi="Tahoma" w:cs="Tahoma"/>
          <w:sz w:val="20"/>
          <w:szCs w:val="20"/>
        </w:rPr>
        <w:t>5004</w:t>
      </w:r>
      <w:r w:rsidRPr="00765197">
        <w:rPr>
          <w:rFonts w:ascii="Tahoma" w:hAnsi="Tahoma" w:cs="Tahoma"/>
          <w:sz w:val="20"/>
          <w:szCs w:val="20"/>
        </w:rPr>
        <w:t xml:space="preserve"> </w:t>
      </w:r>
      <w:r w:rsidR="002272D5" w:rsidRPr="00765197">
        <w:rPr>
          <w:rFonts w:ascii="Tahoma" w:hAnsi="Tahoma" w:cs="Tahoma"/>
          <w:sz w:val="20"/>
          <w:szCs w:val="20"/>
        </w:rPr>
        <w:t>ΥΠΗΡΕΣΙΕΣ ΚΑΙ ΜΕΛΕΤΕΣ ΠΛΗΝ ΜΕΛΕΤΩΝ/ ΥΠΗΡΕΣΙΩΝ ΓΙΑ ΤΕΧΝΙΚΑ ΕΡΓΑ</w:t>
      </w:r>
      <w:r w:rsidRPr="00765197">
        <w:rPr>
          <w:rFonts w:ascii="Tahoma" w:hAnsi="Tahoma" w:cs="Tahoma"/>
          <w:sz w:val="20"/>
          <w:szCs w:val="20"/>
        </w:rPr>
        <w:t>»</w:t>
      </w:r>
      <w:r w:rsidR="00374062" w:rsidRPr="00765197">
        <w:rPr>
          <w:rFonts w:ascii="Tahoma" w:hAnsi="Tahoma" w:cs="Tahoma"/>
          <w:sz w:val="20"/>
          <w:szCs w:val="20"/>
        </w:rPr>
        <w:t xml:space="preserve"> </w:t>
      </w:r>
    </w:p>
    <w:p w14:paraId="7FFA3C45" w14:textId="4E2BE9C7" w:rsidR="00C919AE" w:rsidRPr="004B6503" w:rsidRDefault="0017637D" w:rsidP="0017637D">
      <w:pPr>
        <w:spacing w:line="276" w:lineRule="auto"/>
        <w:ind w:left="357"/>
        <w:rPr>
          <w:rFonts w:ascii="Tahoma" w:hAnsi="Tahoma" w:cs="Tahoma"/>
          <w:sz w:val="20"/>
        </w:rPr>
      </w:pPr>
      <w:r w:rsidRPr="00765197">
        <w:rPr>
          <w:rFonts w:ascii="Tahoma" w:hAnsi="Tahoma" w:cs="Tahoma"/>
          <w:sz w:val="20"/>
        </w:rPr>
        <w:t>η</w:t>
      </w:r>
      <w:r w:rsidR="001F2DBC" w:rsidRPr="00765197">
        <w:rPr>
          <w:rFonts w:ascii="Tahoma" w:hAnsi="Tahoma" w:cs="Tahoma"/>
          <w:sz w:val="20"/>
        </w:rPr>
        <w:t xml:space="preserve"> υποβολή </w:t>
      </w:r>
      <w:r w:rsidR="00374062" w:rsidRPr="00765197">
        <w:rPr>
          <w:rFonts w:ascii="Tahoma" w:hAnsi="Tahoma" w:cs="Tahoma"/>
          <w:sz w:val="20"/>
        </w:rPr>
        <w:t xml:space="preserve">του ΤΔΥ </w:t>
      </w:r>
      <w:r w:rsidR="001F2DBC" w:rsidRPr="00765197">
        <w:rPr>
          <w:rFonts w:ascii="Tahoma" w:hAnsi="Tahoma" w:cs="Tahoma"/>
          <w:sz w:val="20"/>
        </w:rPr>
        <w:t>γίνεται μετά την υπογραφή της σχετικής σύμβασης</w:t>
      </w:r>
      <w:r w:rsidR="00C919AE" w:rsidRPr="00765197">
        <w:rPr>
          <w:rFonts w:ascii="Tahoma" w:hAnsi="Tahoma" w:cs="Tahoma"/>
          <w:sz w:val="20"/>
        </w:rPr>
        <w:t>.</w:t>
      </w:r>
      <w:r w:rsidR="00C919AE" w:rsidRPr="004B6503">
        <w:rPr>
          <w:rFonts w:ascii="Tahoma" w:hAnsi="Tahoma" w:cs="Tahoma"/>
          <w:sz w:val="20"/>
        </w:rPr>
        <w:t xml:space="preserve"> </w:t>
      </w:r>
    </w:p>
    <w:p w14:paraId="76F5F0C3" w14:textId="06EE5482" w:rsidR="001F2DBC" w:rsidRPr="004B6503" w:rsidRDefault="001F2DBC" w:rsidP="00241580">
      <w:pPr>
        <w:spacing w:before="120" w:line="276" w:lineRule="auto"/>
        <w:ind w:left="357"/>
        <w:rPr>
          <w:rFonts w:ascii="Tahoma" w:hAnsi="Tahoma" w:cs="Tahoma"/>
          <w:sz w:val="20"/>
        </w:rPr>
      </w:pPr>
      <w:r w:rsidRPr="004B6503">
        <w:rPr>
          <w:rFonts w:ascii="Tahoma" w:hAnsi="Tahoma" w:cs="Tahoma"/>
          <w:sz w:val="20"/>
        </w:rPr>
        <w:t xml:space="preserve">Στην περίπτωση που κατά την ένταξη έχει ήδη υπογραφεί η σύμβαση, το ΤΔΥ υποβάλλεται αμέσως μετά την έκδοση της </w:t>
      </w:r>
      <w:r w:rsidR="009123B5" w:rsidRPr="004B6503">
        <w:rPr>
          <w:rFonts w:ascii="Tahoma" w:hAnsi="Tahoma" w:cs="Tahoma"/>
          <w:sz w:val="20"/>
        </w:rPr>
        <w:t>Α</w:t>
      </w:r>
      <w:r w:rsidRPr="004B6503">
        <w:rPr>
          <w:rFonts w:ascii="Tahoma" w:hAnsi="Tahoma" w:cs="Tahoma"/>
          <w:sz w:val="20"/>
        </w:rPr>
        <w:t xml:space="preserve">πόφασης </w:t>
      </w:r>
      <w:r w:rsidR="009123B5" w:rsidRPr="004B6503">
        <w:rPr>
          <w:rFonts w:ascii="Tahoma" w:hAnsi="Tahoma" w:cs="Tahoma"/>
          <w:sz w:val="20"/>
        </w:rPr>
        <w:t>Έ</w:t>
      </w:r>
      <w:r w:rsidRPr="004B6503">
        <w:rPr>
          <w:rFonts w:ascii="Tahoma" w:hAnsi="Tahoma" w:cs="Tahoma"/>
          <w:sz w:val="20"/>
        </w:rPr>
        <w:t xml:space="preserve">νταξης της πράξης (αφορά και τα έργα </w:t>
      </w:r>
      <w:r w:rsidR="0017637D" w:rsidRPr="004B6503">
        <w:rPr>
          <w:rFonts w:ascii="Tahoma" w:hAnsi="Tahoma" w:cs="Tahoma"/>
          <w:sz w:val="20"/>
        </w:rPr>
        <w:t xml:space="preserve">που υπόκεινται σε </w:t>
      </w:r>
      <w:r w:rsidR="00241580" w:rsidRPr="00241580">
        <w:rPr>
          <w:rFonts w:ascii="Tahoma" w:hAnsi="Tahoma" w:cs="Tahoma"/>
          <w:sz w:val="20"/>
        </w:rPr>
        <w:t xml:space="preserve">τμηματοποίηση </w:t>
      </w:r>
      <w:r w:rsidR="0017637D" w:rsidRPr="004B6503">
        <w:rPr>
          <w:rFonts w:ascii="Tahoma" w:hAnsi="Tahoma" w:cs="Tahoma"/>
          <w:sz w:val="20"/>
        </w:rPr>
        <w:t>/</w:t>
      </w:r>
      <w:r w:rsidRPr="004B6503">
        <w:rPr>
          <w:rFonts w:ascii="Tahoma" w:hAnsi="Tahoma" w:cs="Tahoma"/>
          <w:sz w:val="20"/>
        </w:rPr>
        <w:t>phased).</w:t>
      </w:r>
    </w:p>
    <w:p w14:paraId="38DA2816" w14:textId="6EFCFE31" w:rsidR="00436166" w:rsidRPr="004B6503" w:rsidRDefault="001F2DBC" w:rsidP="00241580">
      <w:pPr>
        <w:spacing w:before="120" w:line="280" w:lineRule="exact"/>
        <w:ind w:left="357"/>
        <w:rPr>
          <w:rFonts w:ascii="Tahoma" w:hAnsi="Tahoma" w:cs="Tahoma"/>
          <w:sz w:val="20"/>
        </w:rPr>
      </w:pPr>
      <w:r w:rsidRPr="004B6503">
        <w:rPr>
          <w:rFonts w:ascii="Tahoma" w:hAnsi="Tahoma" w:cs="Tahoma"/>
          <w:sz w:val="20"/>
        </w:rPr>
        <w:t xml:space="preserve">Εάν το </w:t>
      </w:r>
      <w:r w:rsidR="009123B5" w:rsidRPr="004B6503">
        <w:rPr>
          <w:rFonts w:ascii="Tahoma" w:hAnsi="Tahoma" w:cs="Tahoma"/>
          <w:sz w:val="20"/>
        </w:rPr>
        <w:t>υ</w:t>
      </w:r>
      <w:r w:rsidRPr="004B6503">
        <w:rPr>
          <w:rFonts w:ascii="Tahoma" w:hAnsi="Tahoma" w:cs="Tahoma"/>
          <w:sz w:val="20"/>
        </w:rPr>
        <w:t xml:space="preserve">ποέργο αντιστοιχεί σε σύνολο συμβάσεων, </w:t>
      </w:r>
      <w:r w:rsidR="00374062" w:rsidRPr="004B6503">
        <w:rPr>
          <w:rFonts w:ascii="Tahoma" w:hAnsi="Tahoma" w:cs="Tahoma"/>
          <w:sz w:val="20"/>
        </w:rPr>
        <w:t>η</w:t>
      </w:r>
      <w:r w:rsidRPr="004B6503">
        <w:rPr>
          <w:rFonts w:ascii="Tahoma" w:hAnsi="Tahoma" w:cs="Tahoma"/>
          <w:sz w:val="20"/>
        </w:rPr>
        <w:t xml:space="preserve"> υποβολή του </w:t>
      </w:r>
      <w:r w:rsidR="00241580">
        <w:rPr>
          <w:rFonts w:ascii="Tahoma" w:hAnsi="Tahoma" w:cs="Tahoma"/>
          <w:sz w:val="20"/>
        </w:rPr>
        <w:t>πρώτου/</w:t>
      </w:r>
      <w:r w:rsidR="001E6931" w:rsidRPr="004B6503">
        <w:rPr>
          <w:rFonts w:ascii="Tahoma" w:hAnsi="Tahoma" w:cs="Tahoma"/>
          <w:sz w:val="20"/>
        </w:rPr>
        <w:t xml:space="preserve">αρχικού </w:t>
      </w:r>
      <w:r w:rsidRPr="004B6503">
        <w:rPr>
          <w:rFonts w:ascii="Tahoma" w:hAnsi="Tahoma" w:cs="Tahoma"/>
          <w:sz w:val="20"/>
        </w:rPr>
        <w:t>ΤΔΥ γίνεται</w:t>
      </w:r>
      <w:r w:rsidR="00374062" w:rsidRPr="004B6503">
        <w:rPr>
          <w:rFonts w:ascii="Tahoma" w:hAnsi="Tahoma" w:cs="Tahoma"/>
          <w:sz w:val="20"/>
        </w:rPr>
        <w:t xml:space="preserve"> </w:t>
      </w:r>
      <w:r w:rsidRPr="004B6503">
        <w:rPr>
          <w:rFonts w:ascii="Tahoma" w:hAnsi="Tahoma" w:cs="Tahoma"/>
          <w:sz w:val="20"/>
        </w:rPr>
        <w:t>μετά την υπογραφή της 1ης σύμβασης</w:t>
      </w:r>
      <w:r w:rsidR="00374062" w:rsidRPr="004B6503">
        <w:rPr>
          <w:rFonts w:ascii="Tahoma" w:hAnsi="Tahoma" w:cs="Tahoma"/>
          <w:sz w:val="20"/>
        </w:rPr>
        <w:t>.</w:t>
      </w:r>
      <w:r w:rsidR="0078130E" w:rsidRPr="004B6503">
        <w:rPr>
          <w:rFonts w:ascii="Tahoma" w:hAnsi="Tahoma" w:cs="Tahoma"/>
          <w:sz w:val="20"/>
        </w:rPr>
        <w:t xml:space="preserve"> Με την υπογραφή των επομένων συμβάσεων υποβάλλεται νέα έκδοση με την συνολική εικόνα.</w:t>
      </w:r>
    </w:p>
    <w:p w14:paraId="7CED06F2" w14:textId="6DA08F6A" w:rsidR="00B47483" w:rsidRPr="004B6503" w:rsidRDefault="00B47483" w:rsidP="00A36DF2">
      <w:pPr>
        <w:pStyle w:val="ListParagraph"/>
        <w:numPr>
          <w:ilvl w:val="0"/>
          <w:numId w:val="15"/>
        </w:numPr>
        <w:spacing w:before="120" w:after="120" w:line="280" w:lineRule="exact"/>
        <w:ind w:left="284" w:hanging="284"/>
        <w:contextualSpacing w:val="0"/>
        <w:rPr>
          <w:rFonts w:ascii="Tahoma" w:hAnsi="Tahoma" w:cs="Tahoma"/>
          <w:sz w:val="20"/>
          <w:szCs w:val="20"/>
        </w:rPr>
      </w:pPr>
      <w:r w:rsidRPr="004B6503">
        <w:rPr>
          <w:rFonts w:ascii="Tahoma" w:hAnsi="Tahoma" w:cs="Tahoma"/>
          <w:sz w:val="20"/>
          <w:szCs w:val="20"/>
        </w:rPr>
        <w:t xml:space="preserve">Για τα είδη υποέργων </w:t>
      </w:r>
    </w:p>
    <w:p w14:paraId="67DDA42A" w14:textId="3FD08701" w:rsidR="00B47483" w:rsidRPr="004B6503" w:rsidRDefault="00A177AA" w:rsidP="00F172A1">
      <w:pPr>
        <w:pStyle w:val="ListParagraph"/>
        <w:numPr>
          <w:ilvl w:val="1"/>
          <w:numId w:val="15"/>
        </w:numPr>
        <w:spacing w:line="276" w:lineRule="auto"/>
        <w:contextualSpacing w:val="0"/>
        <w:rPr>
          <w:rFonts w:ascii="Tahoma" w:hAnsi="Tahoma" w:cs="Tahoma"/>
          <w:sz w:val="20"/>
          <w:szCs w:val="20"/>
        </w:rPr>
      </w:pPr>
      <w:r w:rsidRPr="004B6503">
        <w:rPr>
          <w:rFonts w:ascii="Tahoma" w:hAnsi="Tahoma" w:cs="Tahoma"/>
          <w:sz w:val="20"/>
          <w:szCs w:val="20"/>
        </w:rPr>
        <w:t>«5005 ΕΠΙΧΟΡΗΓΗΣΗ ΓΙΑ ΕΚΤΕΛΕΣΗ ΥΠΟΕΡΓΟΥ ΜΕ ΙΔΙΑ ΜΕΣΑ»,</w:t>
      </w:r>
      <w:r w:rsidR="00B47483" w:rsidRPr="004B6503">
        <w:rPr>
          <w:rFonts w:ascii="Tahoma" w:hAnsi="Tahoma" w:cs="Tahoma"/>
          <w:sz w:val="20"/>
          <w:szCs w:val="20"/>
        </w:rPr>
        <w:t xml:space="preserve"> </w:t>
      </w:r>
    </w:p>
    <w:p w14:paraId="3DD80E46" w14:textId="5EAD030B" w:rsidR="00B47483" w:rsidRPr="004B6503" w:rsidRDefault="00B47483" w:rsidP="00F172A1">
      <w:pPr>
        <w:pStyle w:val="ListParagraph"/>
        <w:numPr>
          <w:ilvl w:val="1"/>
          <w:numId w:val="15"/>
        </w:numPr>
        <w:spacing w:line="276" w:lineRule="auto"/>
        <w:contextualSpacing w:val="0"/>
        <w:rPr>
          <w:rFonts w:ascii="Tahoma" w:hAnsi="Tahoma" w:cs="Tahoma"/>
          <w:sz w:val="20"/>
          <w:szCs w:val="20"/>
        </w:rPr>
      </w:pPr>
      <w:r w:rsidRPr="004B6503">
        <w:rPr>
          <w:rFonts w:ascii="Tahoma" w:hAnsi="Tahoma" w:cs="Tahoma"/>
          <w:sz w:val="20"/>
          <w:szCs w:val="20"/>
        </w:rPr>
        <w:t>«5010 ΤΑΜΕΙΟ ΧΑΡΤΟΦΥΛΑΚΙΟΥ</w:t>
      </w:r>
      <w:r w:rsidR="009166C0" w:rsidRPr="004B6503">
        <w:rPr>
          <w:rFonts w:ascii="Tahoma" w:hAnsi="Tahoma" w:cs="Tahoma"/>
          <w:sz w:val="20"/>
          <w:szCs w:val="20"/>
        </w:rPr>
        <w:t>»</w:t>
      </w:r>
      <w:r w:rsidRPr="004B6503">
        <w:rPr>
          <w:rFonts w:ascii="Tahoma" w:hAnsi="Tahoma" w:cs="Tahoma"/>
          <w:sz w:val="20"/>
          <w:szCs w:val="20"/>
        </w:rPr>
        <w:t>,</w:t>
      </w:r>
    </w:p>
    <w:p w14:paraId="68DC7C7C" w14:textId="2E5AA72C" w:rsidR="009166C0" w:rsidRPr="004B6503" w:rsidRDefault="009166C0" w:rsidP="00F172A1">
      <w:pPr>
        <w:pStyle w:val="ListParagraph"/>
        <w:numPr>
          <w:ilvl w:val="1"/>
          <w:numId w:val="15"/>
        </w:numPr>
        <w:spacing w:line="276" w:lineRule="auto"/>
        <w:contextualSpacing w:val="0"/>
        <w:rPr>
          <w:rFonts w:ascii="Tahoma" w:hAnsi="Tahoma" w:cs="Tahoma"/>
          <w:sz w:val="20"/>
          <w:szCs w:val="20"/>
        </w:rPr>
      </w:pPr>
      <w:r w:rsidRPr="004B6503">
        <w:rPr>
          <w:rFonts w:ascii="Tahoma" w:hAnsi="Tahoma" w:cs="Tahoma"/>
          <w:sz w:val="20"/>
          <w:szCs w:val="20"/>
        </w:rPr>
        <w:t xml:space="preserve">«5012 ΕΝΙΣΧΥΣΕΙΣ ΕΠΙΧΕΙΡΗΜΑΤΙΚΟΤΗΤΑΣ», </w:t>
      </w:r>
    </w:p>
    <w:p w14:paraId="453549ED" w14:textId="54A6FABF" w:rsidR="00B47483" w:rsidRPr="004B6503" w:rsidRDefault="00B47483" w:rsidP="00F172A1">
      <w:pPr>
        <w:pStyle w:val="ListParagraph"/>
        <w:numPr>
          <w:ilvl w:val="1"/>
          <w:numId w:val="15"/>
        </w:numPr>
        <w:spacing w:line="276" w:lineRule="auto"/>
        <w:contextualSpacing w:val="0"/>
        <w:rPr>
          <w:rFonts w:ascii="Tahoma" w:hAnsi="Tahoma" w:cs="Tahoma"/>
          <w:sz w:val="20"/>
          <w:szCs w:val="20"/>
        </w:rPr>
      </w:pPr>
      <w:r w:rsidRPr="004B6503">
        <w:rPr>
          <w:rFonts w:ascii="Tahoma" w:hAnsi="Tahoma" w:cs="Tahoma"/>
          <w:sz w:val="20"/>
          <w:szCs w:val="20"/>
        </w:rPr>
        <w:t>«5013 ΕΝΕΡΓΕΙΕΣ ΤΒ</w:t>
      </w:r>
      <w:r w:rsidRPr="00F172A1">
        <w:rPr>
          <w:rFonts w:ascii="Tahoma" w:hAnsi="Tahoma" w:cs="Tahoma"/>
          <w:sz w:val="20"/>
          <w:szCs w:val="20"/>
        </w:rPr>
        <w:t xml:space="preserve"> </w:t>
      </w:r>
      <w:r w:rsidRPr="004B6503">
        <w:rPr>
          <w:rFonts w:ascii="Tahoma" w:hAnsi="Tahoma" w:cs="Tahoma"/>
          <w:sz w:val="20"/>
          <w:szCs w:val="20"/>
        </w:rPr>
        <w:t>που δεν υλοποιούνται αποκλειστικά με δημόσια σύμβαση»</w:t>
      </w:r>
      <w:r w:rsidR="00241580">
        <w:rPr>
          <w:rFonts w:ascii="Tahoma" w:hAnsi="Tahoma" w:cs="Tahoma"/>
          <w:sz w:val="20"/>
          <w:szCs w:val="20"/>
        </w:rPr>
        <w:t>,</w:t>
      </w:r>
      <w:r w:rsidR="009166C0" w:rsidRPr="004B6503">
        <w:rPr>
          <w:rFonts w:ascii="Tahoma" w:hAnsi="Tahoma" w:cs="Tahoma"/>
          <w:sz w:val="20"/>
          <w:szCs w:val="20"/>
        </w:rPr>
        <w:t xml:space="preserve"> </w:t>
      </w:r>
    </w:p>
    <w:p w14:paraId="1B9DA240" w14:textId="2815191A" w:rsidR="00B47483" w:rsidRPr="004B6503" w:rsidRDefault="00B47483" w:rsidP="00F172A1">
      <w:pPr>
        <w:pStyle w:val="ListParagraph"/>
        <w:numPr>
          <w:ilvl w:val="1"/>
          <w:numId w:val="15"/>
        </w:numPr>
        <w:spacing w:line="276" w:lineRule="auto"/>
        <w:contextualSpacing w:val="0"/>
        <w:rPr>
          <w:rFonts w:ascii="Tahoma" w:hAnsi="Tahoma" w:cs="Tahoma"/>
          <w:sz w:val="20"/>
          <w:szCs w:val="20"/>
        </w:rPr>
      </w:pPr>
      <w:r w:rsidRPr="004B6503">
        <w:rPr>
          <w:rFonts w:ascii="Tahoma" w:hAnsi="Tahoma" w:cs="Tahoma"/>
          <w:sz w:val="20"/>
          <w:szCs w:val="20"/>
        </w:rPr>
        <w:t>«5014 ΕΙΔΙΚΕΣ ΠΕΡΙΠΤΩΣΕΙΣ ΕΤΠΑ»</w:t>
      </w:r>
    </w:p>
    <w:p w14:paraId="64C8E81D" w14:textId="5CCCAEC3" w:rsidR="00A177AA" w:rsidRPr="004B6503" w:rsidRDefault="00A177AA" w:rsidP="00E924C9">
      <w:pPr>
        <w:spacing w:before="120" w:after="120" w:line="280" w:lineRule="exact"/>
        <w:ind w:left="284"/>
        <w:rPr>
          <w:rFonts w:ascii="Tahoma" w:hAnsi="Tahoma" w:cs="Tahoma"/>
          <w:sz w:val="20"/>
        </w:rPr>
      </w:pPr>
      <w:r w:rsidRPr="004B6503">
        <w:rPr>
          <w:rFonts w:ascii="Tahoma" w:hAnsi="Tahoma" w:cs="Tahoma"/>
          <w:sz w:val="20"/>
        </w:rPr>
        <w:lastRenderedPageBreak/>
        <w:t xml:space="preserve">το ΤΔΥ υποβάλλεται </w:t>
      </w:r>
      <w:r w:rsidR="0090363B" w:rsidRPr="004B6503">
        <w:rPr>
          <w:rFonts w:ascii="Tahoma" w:hAnsi="Tahoma" w:cs="Tahoma"/>
          <w:sz w:val="20"/>
        </w:rPr>
        <w:t>μετά την έκδοση της απόφασης ένταξης της πράξης</w:t>
      </w:r>
      <w:r w:rsidR="00B47483" w:rsidRPr="004B6503">
        <w:rPr>
          <w:rFonts w:ascii="Tahoma" w:hAnsi="Tahoma" w:cs="Tahoma"/>
          <w:sz w:val="20"/>
        </w:rPr>
        <w:t xml:space="preserve"> και προηγείται των αιτημάτων κατανομής για το υποέργο</w:t>
      </w:r>
      <w:r w:rsidRPr="004B6503">
        <w:rPr>
          <w:rFonts w:ascii="Tahoma" w:hAnsi="Tahoma" w:cs="Tahoma"/>
          <w:sz w:val="20"/>
        </w:rPr>
        <w:t>.</w:t>
      </w:r>
    </w:p>
    <w:p w14:paraId="31231660" w14:textId="681C72C6" w:rsidR="005026F8" w:rsidRPr="004B6503" w:rsidRDefault="005026F8" w:rsidP="005026F8">
      <w:pPr>
        <w:pStyle w:val="ListParagraph"/>
        <w:numPr>
          <w:ilvl w:val="0"/>
          <w:numId w:val="15"/>
        </w:numPr>
        <w:spacing w:before="120" w:after="120" w:line="280" w:lineRule="exact"/>
        <w:ind w:left="284" w:hanging="284"/>
        <w:contextualSpacing w:val="0"/>
        <w:rPr>
          <w:rFonts w:ascii="Tahoma" w:hAnsi="Tahoma" w:cs="Tahoma"/>
          <w:sz w:val="20"/>
          <w:szCs w:val="20"/>
        </w:rPr>
      </w:pPr>
      <w:r w:rsidRPr="004B6503">
        <w:rPr>
          <w:rFonts w:ascii="Tahoma" w:hAnsi="Tahoma" w:cs="Tahoma"/>
          <w:sz w:val="20"/>
          <w:szCs w:val="20"/>
        </w:rPr>
        <w:t>Για το είδος υποέργου «5007 ΑΡΧΑΙΟΛΟΓΙΚΕΣ ΕΡΕΥΝΕΣ/ ΕΡΓΑΣΙΕΣ ΜΕ ΙΔΙΑ ΜΕΣΑ», το ΤΔΥ υποβάλλεται μετά</w:t>
      </w:r>
      <w:r w:rsidR="008A730A" w:rsidRPr="004B6503">
        <w:rPr>
          <w:rFonts w:ascii="Tahoma" w:hAnsi="Tahoma" w:cs="Tahoma"/>
          <w:sz w:val="20"/>
          <w:szCs w:val="20"/>
        </w:rPr>
        <w:t xml:space="preserve"> την</w:t>
      </w:r>
      <w:r w:rsidR="008A730A" w:rsidRPr="004B6503">
        <w:rPr>
          <w:rFonts w:ascii="Tahoma" w:hAnsi="Tahoma" w:cs="Tahoma"/>
          <w:color w:val="000000"/>
          <w:sz w:val="20"/>
          <w:szCs w:val="20"/>
        </w:rPr>
        <w:t xml:space="preserve"> υπογραφή της </w:t>
      </w:r>
      <w:r w:rsidR="008A730A" w:rsidRPr="004B6503">
        <w:rPr>
          <w:rFonts w:ascii="Tahoma" w:hAnsi="Tahoma" w:cs="Tahoma"/>
          <w:iCs/>
          <w:sz w:val="20"/>
          <w:szCs w:val="20"/>
        </w:rPr>
        <w:t>Απόφασης Αυτεπιστασίας Αρχαιολογίας</w:t>
      </w:r>
      <w:r w:rsidRPr="004B6503">
        <w:rPr>
          <w:rFonts w:ascii="Tahoma" w:hAnsi="Tahoma" w:cs="Tahoma"/>
          <w:sz w:val="20"/>
          <w:szCs w:val="20"/>
        </w:rPr>
        <w:t>.</w:t>
      </w:r>
    </w:p>
    <w:p w14:paraId="1E0F5D4F" w14:textId="1153BBCD" w:rsidR="00A177AA" w:rsidRPr="004B6503" w:rsidRDefault="00D67C5C" w:rsidP="00D67C5C">
      <w:pPr>
        <w:pStyle w:val="ListParagraph"/>
        <w:numPr>
          <w:ilvl w:val="0"/>
          <w:numId w:val="15"/>
        </w:numPr>
        <w:spacing w:before="120" w:after="120" w:line="280" w:lineRule="exact"/>
        <w:ind w:left="284" w:hanging="284"/>
        <w:contextualSpacing w:val="0"/>
        <w:rPr>
          <w:rFonts w:ascii="Tahoma" w:hAnsi="Tahoma" w:cs="Tahoma"/>
          <w:sz w:val="20"/>
          <w:szCs w:val="20"/>
        </w:rPr>
      </w:pPr>
      <w:r w:rsidRPr="004B6503">
        <w:rPr>
          <w:rFonts w:ascii="Tahoma" w:hAnsi="Tahoma" w:cs="Tahoma"/>
          <w:sz w:val="20"/>
          <w:szCs w:val="20"/>
        </w:rPr>
        <w:t>Για το είδος υποέργου «5008</w:t>
      </w:r>
      <w:r w:rsidRPr="004B6503">
        <w:rPr>
          <w:rFonts w:ascii="Tahoma" w:hAnsi="Tahoma" w:cs="Tahoma"/>
          <w:sz w:val="20"/>
          <w:szCs w:val="20"/>
        </w:rPr>
        <w:tab/>
        <w:t xml:space="preserve"> ΑΠΑΛΛΟΤΡΙΩΣΗ - ΑΓΟΡΑ ΕΔΑΦΙΚΩΝ ΕΚΤΑΣΕΩΝ</w:t>
      </w:r>
      <w:r w:rsidR="00C12763" w:rsidRPr="004B6503">
        <w:rPr>
          <w:rFonts w:ascii="Tahoma" w:hAnsi="Tahoma" w:cs="Tahoma"/>
          <w:sz w:val="20"/>
          <w:szCs w:val="20"/>
        </w:rPr>
        <w:t>»</w:t>
      </w:r>
      <w:r w:rsidRPr="004B6503">
        <w:rPr>
          <w:rFonts w:ascii="Tahoma" w:hAnsi="Tahoma" w:cs="Tahoma"/>
          <w:sz w:val="20"/>
          <w:szCs w:val="20"/>
        </w:rPr>
        <w:t xml:space="preserve"> το ΤΔΥ υποβάλλεται μετά</w:t>
      </w:r>
      <w:r w:rsidR="00282D3D" w:rsidRPr="004B6503">
        <w:rPr>
          <w:rFonts w:ascii="Tahoma" w:hAnsi="Tahoma" w:cs="Tahoma"/>
          <w:sz w:val="20"/>
          <w:szCs w:val="20"/>
        </w:rPr>
        <w:t xml:space="preserve"> </w:t>
      </w:r>
      <w:r w:rsidR="009660D1" w:rsidRPr="004B6503">
        <w:rPr>
          <w:rFonts w:ascii="Tahoma" w:hAnsi="Tahoma" w:cs="Tahoma"/>
          <w:sz w:val="20"/>
          <w:szCs w:val="20"/>
        </w:rPr>
        <w:t xml:space="preserve">την </w:t>
      </w:r>
      <w:r w:rsidR="00282D3D" w:rsidRPr="004B6503">
        <w:rPr>
          <w:rFonts w:ascii="Tahoma" w:hAnsi="Tahoma" w:cs="Tahoma"/>
          <w:sz w:val="20"/>
          <w:szCs w:val="20"/>
        </w:rPr>
        <w:t>κήρυξη απαλλοτρίωσης ή</w:t>
      </w:r>
      <w:r w:rsidR="009660D1" w:rsidRPr="004B6503">
        <w:rPr>
          <w:rFonts w:ascii="Tahoma" w:hAnsi="Tahoma" w:cs="Tahoma"/>
          <w:sz w:val="20"/>
          <w:szCs w:val="20"/>
        </w:rPr>
        <w:t xml:space="preserve"> την </w:t>
      </w:r>
      <w:r w:rsidR="00282D3D" w:rsidRPr="004B6503">
        <w:rPr>
          <w:rFonts w:ascii="Tahoma" w:hAnsi="Tahoma" w:cs="Tahoma"/>
          <w:sz w:val="20"/>
          <w:szCs w:val="20"/>
        </w:rPr>
        <w:t>απόφαση του συλλογικού οργάνου για την εξαγορά.</w:t>
      </w:r>
    </w:p>
    <w:p w14:paraId="10656C69" w14:textId="35993237" w:rsidR="00374062" w:rsidRPr="002565D9" w:rsidRDefault="00374062" w:rsidP="00374062">
      <w:pPr>
        <w:pStyle w:val="ListParagraph"/>
        <w:numPr>
          <w:ilvl w:val="0"/>
          <w:numId w:val="15"/>
        </w:numPr>
        <w:spacing w:before="120" w:after="120" w:line="280" w:lineRule="exact"/>
        <w:ind w:left="284" w:hanging="284"/>
        <w:contextualSpacing w:val="0"/>
        <w:rPr>
          <w:rFonts w:ascii="Tahoma" w:hAnsi="Tahoma" w:cs="Tahoma"/>
          <w:sz w:val="20"/>
          <w:szCs w:val="20"/>
        </w:rPr>
      </w:pPr>
      <w:r w:rsidRPr="004B6503">
        <w:rPr>
          <w:rFonts w:ascii="Tahoma" w:hAnsi="Tahoma" w:cs="Tahoma"/>
          <w:sz w:val="20"/>
          <w:szCs w:val="20"/>
        </w:rPr>
        <w:t xml:space="preserve">Για το </w:t>
      </w:r>
      <w:r w:rsidR="005323B2" w:rsidRPr="004B6503">
        <w:rPr>
          <w:rFonts w:ascii="Tahoma" w:hAnsi="Tahoma" w:cs="Tahoma"/>
          <w:sz w:val="20"/>
          <w:szCs w:val="20"/>
        </w:rPr>
        <w:t>ε</w:t>
      </w:r>
      <w:r w:rsidRPr="004B6503">
        <w:rPr>
          <w:rFonts w:ascii="Tahoma" w:hAnsi="Tahoma" w:cs="Tahoma"/>
          <w:sz w:val="20"/>
          <w:szCs w:val="20"/>
        </w:rPr>
        <w:t xml:space="preserve">ίδος </w:t>
      </w:r>
      <w:r w:rsidR="009123B5" w:rsidRPr="004B6503">
        <w:rPr>
          <w:rFonts w:ascii="Tahoma" w:hAnsi="Tahoma" w:cs="Tahoma"/>
          <w:sz w:val="20"/>
          <w:szCs w:val="20"/>
        </w:rPr>
        <w:t>υ</w:t>
      </w:r>
      <w:r w:rsidRPr="004B6503">
        <w:rPr>
          <w:rFonts w:ascii="Tahoma" w:hAnsi="Tahoma" w:cs="Tahoma"/>
          <w:sz w:val="20"/>
          <w:szCs w:val="20"/>
        </w:rPr>
        <w:t xml:space="preserve">ποέργου «5009 Εργασίες Ο.Κ.Ω.», το ΤΔΥ υποβάλλεται </w:t>
      </w:r>
      <w:r w:rsidR="005323B2" w:rsidRPr="004B6503">
        <w:rPr>
          <w:rFonts w:ascii="Tahoma" w:hAnsi="Tahoma" w:cs="Tahoma"/>
          <w:sz w:val="20"/>
          <w:szCs w:val="20"/>
        </w:rPr>
        <w:t>μ</w:t>
      </w:r>
      <w:r w:rsidRPr="004B6503">
        <w:rPr>
          <w:rFonts w:ascii="Tahoma" w:hAnsi="Tahoma" w:cs="Tahoma"/>
          <w:sz w:val="20"/>
          <w:szCs w:val="20"/>
        </w:rPr>
        <w:t xml:space="preserve">ετά την έκδοση του εγγράφου </w:t>
      </w:r>
      <w:r w:rsidRPr="002565D9">
        <w:rPr>
          <w:rFonts w:ascii="Tahoma" w:hAnsi="Tahoma" w:cs="Tahoma"/>
          <w:sz w:val="20"/>
          <w:szCs w:val="20"/>
        </w:rPr>
        <w:t>με το οποίο δεσμεύεται ο Οργανισμός Κοινής Ωφελείας.</w:t>
      </w:r>
    </w:p>
    <w:p w14:paraId="7642564C" w14:textId="472E3409" w:rsidR="00575220" w:rsidRDefault="00374062" w:rsidP="00575220">
      <w:pPr>
        <w:pStyle w:val="ListParagraph"/>
        <w:numPr>
          <w:ilvl w:val="0"/>
          <w:numId w:val="15"/>
        </w:numPr>
        <w:spacing w:before="120" w:after="240" w:line="280" w:lineRule="exact"/>
        <w:ind w:left="284" w:hanging="284"/>
        <w:contextualSpacing w:val="0"/>
        <w:rPr>
          <w:rFonts w:ascii="Tahoma" w:hAnsi="Tahoma" w:cs="Tahoma"/>
          <w:sz w:val="20"/>
          <w:szCs w:val="20"/>
        </w:rPr>
      </w:pPr>
      <w:r w:rsidRPr="002565D9">
        <w:rPr>
          <w:rFonts w:ascii="Tahoma" w:hAnsi="Tahoma" w:cs="Tahoma"/>
          <w:sz w:val="20"/>
          <w:szCs w:val="20"/>
        </w:rPr>
        <w:t>Για το ε</w:t>
      </w:r>
      <w:r w:rsidR="005323B2" w:rsidRPr="002565D9">
        <w:rPr>
          <w:rFonts w:ascii="Tahoma" w:hAnsi="Tahoma" w:cs="Tahoma"/>
          <w:sz w:val="20"/>
          <w:szCs w:val="20"/>
        </w:rPr>
        <w:t xml:space="preserve">ίδος </w:t>
      </w:r>
      <w:r w:rsidRPr="002565D9">
        <w:rPr>
          <w:rFonts w:ascii="Tahoma" w:hAnsi="Tahoma" w:cs="Tahoma"/>
          <w:sz w:val="20"/>
          <w:szCs w:val="20"/>
        </w:rPr>
        <w:t>«5011 Ειδικές Περιπτώσεις ΕΚΤ+</w:t>
      </w:r>
      <w:r w:rsidR="004B6503" w:rsidRPr="002565D9">
        <w:rPr>
          <w:rFonts w:ascii="Tahoma" w:hAnsi="Tahoma" w:cs="Tahoma"/>
          <w:sz w:val="20"/>
          <w:szCs w:val="20"/>
        </w:rPr>
        <w:t>»</w:t>
      </w:r>
      <w:r w:rsidR="005323B2" w:rsidRPr="002565D9">
        <w:rPr>
          <w:rFonts w:ascii="Tahoma" w:hAnsi="Tahoma" w:cs="Tahoma"/>
          <w:sz w:val="20"/>
          <w:szCs w:val="20"/>
        </w:rPr>
        <w:t>,</w:t>
      </w:r>
      <w:r w:rsidR="00DF277C" w:rsidRPr="002565D9">
        <w:rPr>
          <w:rFonts w:ascii="Tahoma" w:hAnsi="Tahoma" w:cs="Tahoma"/>
          <w:sz w:val="20"/>
          <w:szCs w:val="20"/>
        </w:rPr>
        <w:t xml:space="preserve"> </w:t>
      </w:r>
      <w:r w:rsidR="004B6503" w:rsidRPr="002565D9">
        <w:rPr>
          <w:rFonts w:ascii="Tahoma" w:hAnsi="Tahoma" w:cs="Tahoma"/>
          <w:sz w:val="20"/>
          <w:szCs w:val="20"/>
        </w:rPr>
        <w:t xml:space="preserve">η χρονική στιγμή υποβολής του ΤΔΥ εξαρτάται από </w:t>
      </w:r>
      <w:r w:rsidR="00DF277C" w:rsidRPr="002565D9">
        <w:rPr>
          <w:rFonts w:ascii="Tahoma" w:hAnsi="Tahoma" w:cs="Tahoma"/>
          <w:sz w:val="20"/>
          <w:szCs w:val="20"/>
        </w:rPr>
        <w:t>το είδος της δράσης</w:t>
      </w:r>
      <w:r w:rsidR="004B6503" w:rsidRPr="002565D9">
        <w:rPr>
          <w:rFonts w:ascii="Tahoma" w:hAnsi="Tahoma" w:cs="Tahoma"/>
          <w:sz w:val="20"/>
          <w:szCs w:val="20"/>
        </w:rPr>
        <w:t xml:space="preserve"> (π.χ</w:t>
      </w:r>
      <w:r w:rsidR="00DF277C" w:rsidRPr="002565D9">
        <w:rPr>
          <w:rFonts w:ascii="Tahoma" w:hAnsi="Tahoma" w:cs="Tahoma"/>
          <w:sz w:val="20"/>
          <w:szCs w:val="20"/>
        </w:rPr>
        <w:t xml:space="preserve">. </w:t>
      </w:r>
      <w:r w:rsidR="004B6503" w:rsidRPr="002565D9">
        <w:rPr>
          <w:rFonts w:ascii="Tahoma" w:hAnsi="Tahoma" w:cs="Tahoma"/>
          <w:sz w:val="20"/>
          <w:szCs w:val="20"/>
        </w:rPr>
        <w:t>στην περίπτωση που</w:t>
      </w:r>
      <w:r w:rsidR="009123B5" w:rsidRPr="002565D9">
        <w:rPr>
          <w:rFonts w:ascii="Tahoma" w:hAnsi="Tahoma" w:cs="Tahoma"/>
          <w:sz w:val="20"/>
          <w:szCs w:val="20"/>
        </w:rPr>
        <w:t xml:space="preserve"> εκδίδεται</w:t>
      </w:r>
      <w:r w:rsidR="005323B2" w:rsidRPr="002565D9">
        <w:rPr>
          <w:rFonts w:ascii="Tahoma" w:hAnsi="Tahoma" w:cs="Tahoma"/>
          <w:sz w:val="20"/>
          <w:szCs w:val="20"/>
        </w:rPr>
        <w:t xml:space="preserve"> πρόσκληση </w:t>
      </w:r>
      <w:r w:rsidR="004B6503" w:rsidRPr="002565D9">
        <w:rPr>
          <w:rFonts w:ascii="Tahoma" w:hAnsi="Tahoma" w:cs="Tahoma"/>
          <w:sz w:val="20"/>
          <w:szCs w:val="20"/>
        </w:rPr>
        <w:t>εκδήλωσης ενδιαφέροντος από τον δ</w:t>
      </w:r>
      <w:r w:rsidR="005323B2" w:rsidRPr="002565D9">
        <w:rPr>
          <w:rFonts w:ascii="Tahoma" w:hAnsi="Tahoma" w:cs="Tahoma"/>
          <w:sz w:val="20"/>
          <w:szCs w:val="20"/>
        </w:rPr>
        <w:t>ικαιούχο προς φορείς ή φυσικά πρόσωπα,</w:t>
      </w:r>
      <w:r w:rsidR="001B4E92" w:rsidRPr="002565D9">
        <w:rPr>
          <w:rFonts w:ascii="Tahoma" w:hAnsi="Tahoma" w:cs="Tahoma"/>
          <w:sz w:val="20"/>
          <w:szCs w:val="20"/>
        </w:rPr>
        <w:t xml:space="preserve"> </w:t>
      </w:r>
      <w:r w:rsidR="004B6503" w:rsidRPr="002565D9">
        <w:rPr>
          <w:rFonts w:ascii="Tahoma" w:hAnsi="Tahoma" w:cs="Tahoma"/>
          <w:sz w:val="20"/>
          <w:szCs w:val="20"/>
        </w:rPr>
        <w:t xml:space="preserve">το ΤΔΥ υποβάλλεται </w:t>
      </w:r>
      <w:r w:rsidR="00575220" w:rsidRPr="002565D9">
        <w:rPr>
          <w:rFonts w:ascii="Tahoma" w:hAnsi="Tahoma" w:cs="Tahoma"/>
          <w:sz w:val="20"/>
          <w:szCs w:val="20"/>
        </w:rPr>
        <w:t xml:space="preserve">μετά την </w:t>
      </w:r>
      <w:r w:rsidR="002565D9" w:rsidRPr="002565D9">
        <w:rPr>
          <w:rFonts w:ascii="Tahoma" w:hAnsi="Tahoma" w:cs="Tahoma"/>
          <w:sz w:val="20"/>
          <w:szCs w:val="20"/>
        </w:rPr>
        <w:t xml:space="preserve">επιλογή των φορέων ή των φυσικών </w:t>
      </w:r>
      <w:r w:rsidR="00406FE7" w:rsidRPr="002565D9">
        <w:rPr>
          <w:rFonts w:ascii="Tahoma" w:hAnsi="Tahoma" w:cs="Tahoma"/>
          <w:sz w:val="20"/>
          <w:szCs w:val="20"/>
        </w:rPr>
        <w:t>προσώπων</w:t>
      </w:r>
      <w:r w:rsidR="004B6503" w:rsidRPr="002565D9">
        <w:rPr>
          <w:rFonts w:ascii="Tahoma" w:hAnsi="Tahoma" w:cs="Tahoma"/>
          <w:sz w:val="20"/>
          <w:szCs w:val="20"/>
        </w:rPr>
        <w:t>)</w:t>
      </w:r>
      <w:r w:rsidR="00575220" w:rsidRPr="002565D9">
        <w:rPr>
          <w:rFonts w:ascii="Tahoma" w:hAnsi="Tahoma" w:cs="Tahoma"/>
          <w:sz w:val="20"/>
          <w:szCs w:val="20"/>
        </w:rPr>
        <w:t>.</w:t>
      </w:r>
      <w:r w:rsidR="005323B2" w:rsidRPr="002565D9">
        <w:rPr>
          <w:rFonts w:ascii="Tahoma" w:hAnsi="Tahoma" w:cs="Tahoma"/>
          <w:sz w:val="20"/>
          <w:szCs w:val="20"/>
        </w:rPr>
        <w:t xml:space="preserve"> </w:t>
      </w:r>
    </w:p>
    <w:p w14:paraId="528F0832" w14:textId="6B7E8F3B" w:rsidR="00406FE7" w:rsidRDefault="00406FE7" w:rsidP="00406FE7">
      <w:pPr>
        <w:spacing w:before="120" w:after="240" w:line="280" w:lineRule="exact"/>
        <w:rPr>
          <w:rFonts w:ascii="Tahoma" w:hAnsi="Tahoma" w:cs="Tahoma"/>
          <w:sz w:val="20"/>
        </w:rPr>
      </w:pPr>
    </w:p>
    <w:p w14:paraId="7149AFE2" w14:textId="0521DE23" w:rsidR="00406FE7" w:rsidRDefault="00406FE7" w:rsidP="00406FE7">
      <w:pPr>
        <w:spacing w:before="120" w:after="240" w:line="280" w:lineRule="exact"/>
        <w:rPr>
          <w:rFonts w:ascii="Tahoma" w:hAnsi="Tahoma" w:cs="Tahoma"/>
          <w:sz w:val="20"/>
        </w:rPr>
      </w:pPr>
    </w:p>
    <w:p w14:paraId="7F5391BE" w14:textId="77B39EF6" w:rsidR="00406FE7" w:rsidRDefault="00406FE7" w:rsidP="00406FE7">
      <w:pPr>
        <w:spacing w:before="120" w:after="240" w:line="280" w:lineRule="exact"/>
        <w:rPr>
          <w:rFonts w:ascii="Tahoma" w:hAnsi="Tahoma" w:cs="Tahoma"/>
          <w:sz w:val="20"/>
        </w:rPr>
      </w:pPr>
    </w:p>
    <w:p w14:paraId="40E63C14" w14:textId="7BAB1A99" w:rsidR="00406FE7" w:rsidRDefault="00406FE7" w:rsidP="00406FE7">
      <w:pPr>
        <w:spacing w:before="120" w:after="240" w:line="280" w:lineRule="exact"/>
        <w:rPr>
          <w:rFonts w:ascii="Tahoma" w:hAnsi="Tahoma" w:cs="Tahoma"/>
          <w:sz w:val="20"/>
        </w:rPr>
      </w:pPr>
    </w:p>
    <w:p w14:paraId="6E2854FE" w14:textId="1DA20AB8" w:rsidR="00406FE7" w:rsidRDefault="00406FE7" w:rsidP="00406FE7">
      <w:pPr>
        <w:spacing w:before="120" w:after="240" w:line="280" w:lineRule="exact"/>
        <w:rPr>
          <w:rFonts w:ascii="Tahoma" w:hAnsi="Tahoma" w:cs="Tahoma"/>
          <w:sz w:val="20"/>
        </w:rPr>
      </w:pPr>
    </w:p>
    <w:p w14:paraId="6C81F714" w14:textId="035AFD2F" w:rsidR="00406FE7" w:rsidRDefault="00406FE7" w:rsidP="00406FE7">
      <w:pPr>
        <w:spacing w:before="120" w:after="240" w:line="280" w:lineRule="exact"/>
        <w:rPr>
          <w:rFonts w:ascii="Tahoma" w:hAnsi="Tahoma" w:cs="Tahoma"/>
          <w:sz w:val="20"/>
        </w:rPr>
      </w:pPr>
    </w:p>
    <w:p w14:paraId="54AFA60D" w14:textId="54388D62" w:rsidR="00406FE7" w:rsidRDefault="00406FE7" w:rsidP="00406FE7">
      <w:pPr>
        <w:spacing w:before="120" w:after="240" w:line="280" w:lineRule="exact"/>
        <w:rPr>
          <w:rFonts w:ascii="Tahoma" w:hAnsi="Tahoma" w:cs="Tahoma"/>
          <w:sz w:val="20"/>
        </w:rPr>
      </w:pPr>
    </w:p>
    <w:p w14:paraId="1894D613" w14:textId="5211FCDE" w:rsidR="00406FE7" w:rsidRDefault="00406FE7" w:rsidP="00406FE7">
      <w:pPr>
        <w:spacing w:before="120" w:after="240" w:line="280" w:lineRule="exact"/>
        <w:rPr>
          <w:rFonts w:ascii="Tahoma" w:hAnsi="Tahoma" w:cs="Tahoma"/>
          <w:sz w:val="20"/>
        </w:rPr>
      </w:pPr>
    </w:p>
    <w:p w14:paraId="171EB1AF" w14:textId="393C339F" w:rsidR="00406FE7" w:rsidRDefault="00406FE7" w:rsidP="00406FE7">
      <w:pPr>
        <w:spacing w:before="120" w:after="240" w:line="280" w:lineRule="exact"/>
        <w:rPr>
          <w:rFonts w:ascii="Tahoma" w:hAnsi="Tahoma" w:cs="Tahoma"/>
          <w:sz w:val="20"/>
        </w:rPr>
      </w:pPr>
    </w:p>
    <w:p w14:paraId="55952038" w14:textId="6152D562" w:rsidR="00406FE7" w:rsidRDefault="00406FE7" w:rsidP="00406FE7">
      <w:pPr>
        <w:spacing w:before="120" w:after="240" w:line="280" w:lineRule="exact"/>
        <w:rPr>
          <w:rFonts w:ascii="Tahoma" w:hAnsi="Tahoma" w:cs="Tahoma"/>
          <w:sz w:val="20"/>
        </w:rPr>
      </w:pPr>
    </w:p>
    <w:p w14:paraId="41D10DE2" w14:textId="135F87C1" w:rsidR="00406FE7" w:rsidRDefault="00406FE7" w:rsidP="00406FE7">
      <w:pPr>
        <w:spacing w:before="120" w:after="240" w:line="280" w:lineRule="exact"/>
        <w:rPr>
          <w:rFonts w:ascii="Tahoma" w:hAnsi="Tahoma" w:cs="Tahoma"/>
          <w:sz w:val="20"/>
        </w:rPr>
      </w:pPr>
    </w:p>
    <w:p w14:paraId="52E7B0F5" w14:textId="16EBC30D" w:rsidR="00406FE7" w:rsidRDefault="00406FE7" w:rsidP="00406FE7">
      <w:pPr>
        <w:spacing w:before="120" w:after="240" w:line="280" w:lineRule="exact"/>
        <w:rPr>
          <w:rFonts w:ascii="Tahoma" w:hAnsi="Tahoma" w:cs="Tahoma"/>
          <w:sz w:val="20"/>
        </w:rPr>
      </w:pPr>
    </w:p>
    <w:p w14:paraId="6DA69386" w14:textId="407B4D5E" w:rsidR="00406FE7" w:rsidRDefault="00406FE7" w:rsidP="00406FE7">
      <w:pPr>
        <w:spacing w:before="120" w:after="240" w:line="280" w:lineRule="exact"/>
        <w:rPr>
          <w:rFonts w:ascii="Tahoma" w:hAnsi="Tahoma" w:cs="Tahoma"/>
          <w:sz w:val="20"/>
        </w:rPr>
      </w:pPr>
    </w:p>
    <w:p w14:paraId="5553EF0E" w14:textId="1586F8F9" w:rsidR="00406FE7" w:rsidRDefault="00406FE7" w:rsidP="00406FE7">
      <w:pPr>
        <w:spacing w:before="120" w:after="240" w:line="280" w:lineRule="exact"/>
        <w:rPr>
          <w:rFonts w:ascii="Tahoma" w:hAnsi="Tahoma" w:cs="Tahoma"/>
          <w:sz w:val="20"/>
        </w:rPr>
      </w:pPr>
    </w:p>
    <w:p w14:paraId="760A1C9B" w14:textId="65B4D77D" w:rsidR="00406FE7" w:rsidRDefault="00406FE7" w:rsidP="00406FE7">
      <w:pPr>
        <w:spacing w:before="120" w:after="240" w:line="280" w:lineRule="exact"/>
        <w:rPr>
          <w:rFonts w:ascii="Tahoma" w:hAnsi="Tahoma" w:cs="Tahoma"/>
          <w:sz w:val="20"/>
        </w:rPr>
      </w:pPr>
    </w:p>
    <w:p w14:paraId="65BBC47A" w14:textId="0391501F" w:rsidR="00406FE7" w:rsidRDefault="00406FE7" w:rsidP="00406FE7">
      <w:pPr>
        <w:spacing w:before="120" w:after="240" w:line="280" w:lineRule="exact"/>
        <w:rPr>
          <w:rFonts w:ascii="Tahoma" w:hAnsi="Tahoma" w:cs="Tahoma"/>
          <w:sz w:val="20"/>
        </w:rPr>
      </w:pPr>
    </w:p>
    <w:p w14:paraId="78BB6656" w14:textId="22C53F7B" w:rsidR="00406FE7" w:rsidRDefault="00406FE7" w:rsidP="00406FE7">
      <w:pPr>
        <w:spacing w:before="120" w:after="240" w:line="280" w:lineRule="exact"/>
        <w:rPr>
          <w:rFonts w:ascii="Tahoma" w:hAnsi="Tahoma" w:cs="Tahoma"/>
          <w:sz w:val="20"/>
        </w:rPr>
      </w:pPr>
    </w:p>
    <w:p w14:paraId="2CB14392" w14:textId="2BCA911F" w:rsidR="004C1264" w:rsidRPr="00406FE7" w:rsidRDefault="000D54E1" w:rsidP="00406FE7">
      <w:pPr>
        <w:pStyle w:val="Heading1"/>
        <w:pBdr>
          <w:top w:val="single" w:sz="4" w:space="1" w:color="auto"/>
          <w:bottom w:val="single" w:sz="4" w:space="1" w:color="auto"/>
        </w:pBdr>
        <w:shd w:val="clear" w:color="auto" w:fill="EEECE1" w:themeFill="background2"/>
        <w:spacing w:before="480" w:after="120" w:line="280" w:lineRule="exact"/>
        <w:rPr>
          <w:rFonts w:ascii="Tahoma" w:hAnsi="Tahoma" w:cs="Tahoma"/>
          <w:caps/>
          <w:sz w:val="20"/>
          <w:lang w:val="el-GR"/>
        </w:rPr>
      </w:pPr>
      <w:r w:rsidRPr="00406FE7">
        <w:rPr>
          <w:rFonts w:ascii="Tahoma" w:hAnsi="Tahoma" w:cs="Tahoma"/>
          <w:caps/>
          <w:sz w:val="20"/>
          <w:lang w:val="el-GR"/>
        </w:rPr>
        <w:lastRenderedPageBreak/>
        <w:t xml:space="preserve">ΤΜΗΜΑ Α: </w:t>
      </w:r>
      <w:r w:rsidR="004C1264" w:rsidRPr="00406FE7">
        <w:rPr>
          <w:rFonts w:ascii="Tahoma" w:hAnsi="Tahoma" w:cs="Tahoma"/>
          <w:caps/>
          <w:sz w:val="20"/>
          <w:lang w:val="el-GR"/>
        </w:rPr>
        <w:t>ΤΑΥΤΟΤΗΤΑ ΥΠΟΕΡΓΟΥ</w:t>
      </w:r>
    </w:p>
    <w:p w14:paraId="277A14E1" w14:textId="77777777" w:rsidR="004C1264" w:rsidRPr="00B32D85" w:rsidRDefault="004C1264" w:rsidP="004C1264">
      <w:pPr>
        <w:pStyle w:val="BodyText2"/>
        <w:tabs>
          <w:tab w:val="clear" w:pos="426"/>
        </w:tabs>
        <w:spacing w:before="240" w:after="240" w:line="280" w:lineRule="exact"/>
        <w:rPr>
          <w:rFonts w:ascii="Tahoma" w:hAnsi="Tahoma" w:cs="Tahoma"/>
          <w:iCs/>
          <w:sz w:val="20"/>
        </w:rPr>
      </w:pPr>
      <w:r w:rsidRPr="00B32D85">
        <w:rPr>
          <w:rFonts w:ascii="Tahoma" w:hAnsi="Tahoma" w:cs="Tahoma"/>
          <w:iCs/>
          <w:sz w:val="20"/>
        </w:rPr>
        <w:t xml:space="preserve">Στο Τμήμα Α του ΤΔΥ συμπληρώνονται τα στοιχεία που χαρακτηρίζουν την ταυτότητα του Υποέργου. </w:t>
      </w:r>
    </w:p>
    <w:p w14:paraId="117FB13E" w14:textId="3E3D395F" w:rsidR="004C1264" w:rsidRPr="00D0340D" w:rsidRDefault="004C1264" w:rsidP="00D0340D">
      <w:pPr>
        <w:numPr>
          <w:ilvl w:val="0"/>
          <w:numId w:val="31"/>
        </w:numPr>
        <w:spacing w:before="120" w:after="120" w:line="280" w:lineRule="exact"/>
        <w:ind w:left="709" w:hanging="709"/>
        <w:rPr>
          <w:rFonts w:ascii="Tahoma" w:hAnsi="Tahoma" w:cs="Tahoma"/>
          <w:b/>
          <w:bCs/>
          <w:sz w:val="20"/>
        </w:rPr>
      </w:pPr>
      <w:r w:rsidRPr="00E00C6D">
        <w:rPr>
          <w:rFonts w:ascii="Tahoma" w:hAnsi="Tahoma" w:cs="Tahoma"/>
          <w:b/>
          <w:bCs/>
          <w:sz w:val="20"/>
        </w:rPr>
        <w:t>Προγραμματική Περίοδος:</w:t>
      </w:r>
      <w:r w:rsidRPr="00D0340D">
        <w:rPr>
          <w:rFonts w:ascii="Tahoma" w:hAnsi="Tahoma" w:cs="Tahoma"/>
          <w:b/>
          <w:bCs/>
          <w:sz w:val="20"/>
        </w:rPr>
        <w:t xml:space="preserve"> </w:t>
      </w:r>
      <w:r w:rsidR="004D1C92" w:rsidRPr="00D0340D">
        <w:rPr>
          <w:rFonts w:ascii="Tahoma" w:hAnsi="Tahoma" w:cs="Tahoma"/>
          <w:bCs/>
          <w:sz w:val="20"/>
        </w:rPr>
        <w:t>Ε</w:t>
      </w:r>
      <w:r w:rsidR="00DC4D47" w:rsidRPr="00D0340D">
        <w:rPr>
          <w:rFonts w:ascii="Tahoma" w:hAnsi="Tahoma" w:cs="Tahoma"/>
          <w:bCs/>
          <w:sz w:val="20"/>
        </w:rPr>
        <w:t>μφανίζεται</w:t>
      </w:r>
      <w:r w:rsidR="002A69E0" w:rsidRPr="00D0340D">
        <w:rPr>
          <w:rFonts w:ascii="Tahoma" w:hAnsi="Tahoma" w:cs="Tahoma"/>
          <w:bCs/>
          <w:sz w:val="20"/>
        </w:rPr>
        <w:t xml:space="preserve"> αυτόματα από το ΟΠΣ </w:t>
      </w:r>
      <w:r w:rsidRPr="00D0340D">
        <w:rPr>
          <w:rFonts w:ascii="Tahoma" w:hAnsi="Tahoma" w:cs="Tahoma"/>
          <w:bCs/>
          <w:sz w:val="20"/>
        </w:rPr>
        <w:t>η προγραμματική περίοδος από την οποία χρηματοδοτείται η πράξη</w:t>
      </w:r>
      <w:r w:rsidR="003E143F" w:rsidRPr="00D0340D">
        <w:rPr>
          <w:rFonts w:ascii="Tahoma" w:hAnsi="Tahoma" w:cs="Tahoma"/>
          <w:bCs/>
          <w:sz w:val="20"/>
        </w:rPr>
        <w:t xml:space="preserve"> και</w:t>
      </w:r>
      <w:r w:rsidRPr="00D0340D">
        <w:rPr>
          <w:rFonts w:ascii="Tahoma" w:hAnsi="Tahoma" w:cs="Tahoma"/>
          <w:bCs/>
          <w:sz w:val="20"/>
        </w:rPr>
        <w:t xml:space="preserve"> το υποέργο.</w:t>
      </w:r>
      <w:r w:rsidRPr="00D0340D">
        <w:rPr>
          <w:rFonts w:ascii="Tahoma" w:hAnsi="Tahoma" w:cs="Tahoma"/>
          <w:b/>
          <w:bCs/>
          <w:sz w:val="20"/>
        </w:rPr>
        <w:t xml:space="preserve"> </w:t>
      </w:r>
    </w:p>
    <w:p w14:paraId="6D49633D" w14:textId="7B1F889A" w:rsidR="00E00C6D" w:rsidRPr="00D0340D" w:rsidRDefault="00E00C6D" w:rsidP="00D0340D">
      <w:pPr>
        <w:numPr>
          <w:ilvl w:val="0"/>
          <w:numId w:val="31"/>
        </w:numPr>
        <w:spacing w:before="120" w:after="120" w:line="280" w:lineRule="exact"/>
        <w:ind w:left="709" w:hanging="709"/>
        <w:rPr>
          <w:rFonts w:ascii="Tahoma" w:hAnsi="Tahoma" w:cs="Tahoma"/>
          <w:bCs/>
          <w:sz w:val="20"/>
        </w:rPr>
      </w:pPr>
      <w:r w:rsidRPr="00D0340D">
        <w:rPr>
          <w:rFonts w:ascii="Tahoma" w:hAnsi="Tahoma" w:cs="Tahoma"/>
          <w:b/>
          <w:bCs/>
          <w:sz w:val="20"/>
        </w:rPr>
        <w:t xml:space="preserve">Κωδικός Πράξης/MIS (ΟΠΣ): </w:t>
      </w:r>
      <w:r w:rsidRPr="00D0340D">
        <w:rPr>
          <w:rFonts w:ascii="Tahoma" w:hAnsi="Tahoma" w:cs="Tahoma"/>
          <w:bCs/>
          <w:sz w:val="20"/>
        </w:rPr>
        <w:t>Συμπληρώνεται ο μοναδικός κωδικός MIS (ΟΠΣ) της πράξης, στο πλαίσιο της οποίας υλοποιείται το υποέργο.</w:t>
      </w:r>
    </w:p>
    <w:p w14:paraId="4DCEB4B9" w14:textId="5A6A8CC3" w:rsidR="00E00C6D" w:rsidRPr="00D0340D" w:rsidRDefault="00E00C6D" w:rsidP="00D0340D">
      <w:pPr>
        <w:numPr>
          <w:ilvl w:val="0"/>
          <w:numId w:val="31"/>
        </w:numPr>
        <w:spacing w:before="120" w:after="120" w:line="280" w:lineRule="exact"/>
        <w:ind w:left="709" w:hanging="709"/>
        <w:rPr>
          <w:rFonts w:ascii="Tahoma" w:hAnsi="Tahoma" w:cs="Tahoma"/>
          <w:b/>
          <w:bCs/>
          <w:sz w:val="20"/>
        </w:rPr>
      </w:pPr>
      <w:r w:rsidRPr="00E00C6D">
        <w:rPr>
          <w:rFonts w:ascii="Tahoma" w:hAnsi="Tahoma" w:cs="Tahoma"/>
          <w:b/>
          <w:bCs/>
          <w:sz w:val="20"/>
        </w:rPr>
        <w:t xml:space="preserve">Τίτλος Πράξης: </w:t>
      </w:r>
      <w:r w:rsidRPr="00D0340D">
        <w:rPr>
          <w:rFonts w:ascii="Tahoma" w:hAnsi="Tahoma" w:cs="Tahoma"/>
          <w:bCs/>
          <w:sz w:val="20"/>
        </w:rPr>
        <w:t>Ο τίτλος της πράξης εμφανίζεται αυτόματα από το ΟΠΣ, βάσει του κωδικού της πράξης (MIS ΟΠΣ) του πεδίου Α2.</w:t>
      </w:r>
    </w:p>
    <w:p w14:paraId="4129BD20" w14:textId="7E27696E" w:rsidR="00E00C6D" w:rsidRPr="00D0340D" w:rsidRDefault="00E00C6D" w:rsidP="00D0340D">
      <w:pPr>
        <w:numPr>
          <w:ilvl w:val="0"/>
          <w:numId w:val="31"/>
        </w:numPr>
        <w:spacing w:before="120" w:after="120" w:line="280" w:lineRule="exact"/>
        <w:ind w:left="709" w:hanging="709"/>
        <w:rPr>
          <w:rFonts w:ascii="Tahoma" w:hAnsi="Tahoma" w:cs="Tahoma"/>
          <w:bCs/>
          <w:sz w:val="20"/>
        </w:rPr>
      </w:pPr>
      <w:r w:rsidRPr="00E00C6D">
        <w:rPr>
          <w:rFonts w:ascii="Tahoma" w:hAnsi="Tahoma" w:cs="Tahoma"/>
          <w:b/>
          <w:bCs/>
          <w:sz w:val="20"/>
        </w:rPr>
        <w:t>Η πράξη είναι</w:t>
      </w:r>
      <w:r w:rsidR="00FD0845" w:rsidRPr="00FD0845">
        <w:rPr>
          <w:rFonts w:ascii="Tahoma" w:hAnsi="Tahoma" w:cs="Tahoma"/>
          <w:b/>
          <w:bCs/>
          <w:sz w:val="20"/>
        </w:rPr>
        <w:t xml:space="preserve"> τμηματοποιημένη</w:t>
      </w:r>
      <w:r w:rsidRPr="00E00C6D">
        <w:rPr>
          <w:rFonts w:ascii="Tahoma" w:hAnsi="Tahoma" w:cs="Tahoma"/>
          <w:b/>
          <w:bCs/>
          <w:sz w:val="20"/>
        </w:rPr>
        <w:t xml:space="preserve">: </w:t>
      </w:r>
      <w:r w:rsidRPr="00D0340D">
        <w:rPr>
          <w:rFonts w:ascii="Tahoma" w:hAnsi="Tahoma" w:cs="Tahoma"/>
          <w:bCs/>
          <w:sz w:val="20"/>
        </w:rPr>
        <w:t>Εμφανίζεται αυτόματα η πληροφορία που έχει καταγραφεί στο πεδίο: «8. Η πράξη αφορά τμηματοποιημένο έργο (phased)» στο Τμήμα Α του ΤΔΠ.</w:t>
      </w:r>
    </w:p>
    <w:p w14:paraId="496B48BF" w14:textId="00ED94C5" w:rsidR="00F257F9" w:rsidRPr="00F257F9" w:rsidRDefault="00F257F9" w:rsidP="00D0340D">
      <w:pPr>
        <w:numPr>
          <w:ilvl w:val="0"/>
          <w:numId w:val="31"/>
        </w:numPr>
        <w:spacing w:before="120" w:after="120" w:line="280" w:lineRule="exact"/>
        <w:ind w:left="709" w:hanging="709"/>
        <w:rPr>
          <w:rFonts w:ascii="Tahoma" w:hAnsi="Tahoma" w:cs="Tahoma"/>
          <w:b/>
          <w:bCs/>
          <w:sz w:val="20"/>
        </w:rPr>
      </w:pPr>
      <w:r w:rsidRPr="00F257F9">
        <w:rPr>
          <w:rFonts w:ascii="Tahoma" w:hAnsi="Tahoma" w:cs="Tahoma"/>
          <w:b/>
          <w:bCs/>
          <w:sz w:val="20"/>
        </w:rPr>
        <w:t xml:space="preserve">Α/Α Υποέργου (ΟΠΣ): </w:t>
      </w:r>
      <w:r w:rsidRPr="00D0340D">
        <w:rPr>
          <w:rFonts w:ascii="Tahoma" w:hAnsi="Tahoma" w:cs="Tahoma"/>
          <w:bCs/>
          <w:sz w:val="20"/>
        </w:rPr>
        <w:t>Συμπληρώνεται ο αύξων αριθμός που έχει λάβει το υποέργο στο πεδίο: «1. Α/Α Υποέργου» στο Τμήμα ΣΤ του Τεχνικού Δελτίου Πράξης (ΤΔΠ).</w:t>
      </w:r>
      <w:r w:rsidRPr="00F257F9">
        <w:rPr>
          <w:rFonts w:ascii="Tahoma" w:hAnsi="Tahoma" w:cs="Tahoma"/>
          <w:b/>
          <w:bCs/>
          <w:sz w:val="20"/>
        </w:rPr>
        <w:t xml:space="preserve"> </w:t>
      </w:r>
    </w:p>
    <w:p w14:paraId="5077BCA7" w14:textId="1E0DF45D" w:rsidR="00F257F9" w:rsidRPr="00F257F9" w:rsidRDefault="00F257F9" w:rsidP="00DC619B">
      <w:pPr>
        <w:numPr>
          <w:ilvl w:val="0"/>
          <w:numId w:val="31"/>
        </w:numPr>
        <w:spacing w:before="120" w:line="280" w:lineRule="exact"/>
        <w:ind w:left="709" w:hanging="709"/>
        <w:rPr>
          <w:rFonts w:ascii="Tahoma" w:hAnsi="Tahoma" w:cs="Tahoma"/>
          <w:b/>
          <w:bCs/>
          <w:sz w:val="20"/>
        </w:rPr>
      </w:pPr>
      <w:r w:rsidRPr="00F257F9">
        <w:rPr>
          <w:rFonts w:ascii="Tahoma" w:hAnsi="Tahoma" w:cs="Tahoma"/>
          <w:b/>
          <w:bCs/>
          <w:sz w:val="20"/>
        </w:rPr>
        <w:t xml:space="preserve">Τίτλος Υποέργου: </w:t>
      </w:r>
      <w:r w:rsidRPr="00D0340D">
        <w:rPr>
          <w:rFonts w:ascii="Tahoma" w:hAnsi="Tahoma" w:cs="Tahoma"/>
          <w:bCs/>
          <w:sz w:val="20"/>
        </w:rPr>
        <w:t>Ο τίτλος του υποέργου εμφανίζεται αυτόματα από το ΟΠΣ, βάσει του Α/Α Υποέργου (ΟΠΣ) που έχει συμπληρωθεί στο παραπάνω πεδίο (A</w:t>
      </w:r>
      <w:r w:rsidR="00CC1258">
        <w:rPr>
          <w:rFonts w:ascii="Tahoma" w:hAnsi="Tahoma" w:cs="Tahoma"/>
          <w:bCs/>
          <w:sz w:val="20"/>
        </w:rPr>
        <w:t>5</w:t>
      </w:r>
      <w:r w:rsidRPr="00D0340D">
        <w:rPr>
          <w:rFonts w:ascii="Tahoma" w:hAnsi="Tahoma" w:cs="Tahoma"/>
          <w:bCs/>
          <w:sz w:val="20"/>
        </w:rPr>
        <w:t>). Ο τίτλος του Υποέργου είναι αυτός που αποτυπώνεται στο πεδίο: «2. Τίτλος Υποέργου» στο Τμήμα ΣΤ του ΤΔΠ.</w:t>
      </w:r>
      <w:r w:rsidRPr="00F257F9">
        <w:rPr>
          <w:rFonts w:ascii="Tahoma" w:hAnsi="Tahoma" w:cs="Tahoma"/>
          <w:b/>
          <w:bCs/>
          <w:sz w:val="20"/>
        </w:rPr>
        <w:t xml:space="preserve"> </w:t>
      </w:r>
    </w:p>
    <w:p w14:paraId="1C8D39EC" w14:textId="696CAA38" w:rsidR="00F257F9" w:rsidRPr="00D0340D" w:rsidRDefault="00F257F9" w:rsidP="00DC619B">
      <w:pPr>
        <w:spacing w:before="120" w:line="280" w:lineRule="exact"/>
        <w:ind w:left="709"/>
        <w:contextualSpacing/>
        <w:rPr>
          <w:rFonts w:ascii="Tahoma" w:hAnsi="Tahoma" w:cs="Tahoma"/>
          <w:sz w:val="20"/>
          <w:szCs w:val="16"/>
        </w:rPr>
      </w:pPr>
      <w:r w:rsidRPr="00D0340D">
        <w:rPr>
          <w:rFonts w:ascii="Tahoma" w:hAnsi="Tahoma" w:cs="Tahoma"/>
          <w:bCs/>
          <w:sz w:val="20"/>
        </w:rPr>
        <w:t>Για υποέργο που αντιστοιχεί σε δημόσια σύμβαση, σε περίπτωση που ο αρχικός τίτλος του υποέργου που έχει καταγραφεί στο ΤΔΠ (προγραμματικά), διαφοροποιηθεί όταν υπογραφεί η σύμβαση αυτή, ο Δικαιούχος καταγράφει στο ΤΔΥ τον νέο τίτλο της σύμβασης</w:t>
      </w:r>
      <w:r w:rsidR="00D0340D">
        <w:rPr>
          <w:rFonts w:ascii="Tahoma" w:hAnsi="Tahoma" w:cs="Tahoma"/>
          <w:sz w:val="20"/>
          <w:szCs w:val="16"/>
        </w:rPr>
        <w:t>.</w:t>
      </w:r>
      <w:r w:rsidRPr="00D0340D">
        <w:rPr>
          <w:rFonts w:ascii="Tahoma" w:hAnsi="Tahoma" w:cs="Tahoma"/>
          <w:sz w:val="20"/>
          <w:szCs w:val="16"/>
        </w:rPr>
        <w:t xml:space="preserve">  </w:t>
      </w:r>
    </w:p>
    <w:p w14:paraId="62A379CB" w14:textId="560DCDC8" w:rsidR="00E00C6D" w:rsidRDefault="006B04AF" w:rsidP="00E00C6D">
      <w:pPr>
        <w:pStyle w:val="ListParagraph"/>
        <w:numPr>
          <w:ilvl w:val="0"/>
          <w:numId w:val="31"/>
        </w:numPr>
        <w:spacing w:before="120" w:after="120" w:line="280" w:lineRule="exact"/>
        <w:ind w:left="709" w:hanging="709"/>
        <w:contextualSpacing w:val="0"/>
        <w:rPr>
          <w:rFonts w:ascii="Tahoma" w:hAnsi="Tahoma" w:cs="Tahoma"/>
          <w:sz w:val="20"/>
        </w:rPr>
      </w:pPr>
      <w:r>
        <w:rPr>
          <w:rFonts w:ascii="Tahoma" w:hAnsi="Tahoma" w:cs="Tahoma"/>
          <w:b/>
          <w:bCs/>
          <w:sz w:val="20"/>
        </w:rPr>
        <w:t xml:space="preserve">Δικαιούχος: </w:t>
      </w:r>
      <w:r>
        <w:rPr>
          <w:rFonts w:ascii="Tahoma" w:hAnsi="Tahoma" w:cs="Tahoma"/>
          <w:bCs/>
          <w:sz w:val="20"/>
        </w:rPr>
        <w:t>Εμφανίζεται αυτόματα</w:t>
      </w:r>
      <w:r>
        <w:rPr>
          <w:rFonts w:ascii="Tahoma" w:hAnsi="Tahoma" w:cs="Tahoma"/>
          <w:sz w:val="20"/>
        </w:rPr>
        <w:t xml:space="preserve"> η πληροφορία που έχει καταγραφεί στο πεδίο: «3. Δικαιούχος» </w:t>
      </w:r>
      <w:r w:rsidRPr="009B451B">
        <w:rPr>
          <w:rFonts w:ascii="Tahoma" w:hAnsi="Tahoma" w:cs="Tahoma"/>
          <w:sz w:val="20"/>
        </w:rPr>
        <w:t xml:space="preserve">στο Τμήμα </w:t>
      </w:r>
      <w:r w:rsidRPr="009B451B">
        <w:rPr>
          <w:rFonts w:ascii="Tahoma" w:hAnsi="Tahoma" w:cs="Tahoma"/>
          <w:iCs/>
          <w:sz w:val="20"/>
        </w:rPr>
        <w:t xml:space="preserve">ΣΤ του </w:t>
      </w:r>
      <w:r w:rsidRPr="009B451B">
        <w:rPr>
          <w:rFonts w:ascii="Tahoma" w:hAnsi="Tahoma" w:cs="Tahoma"/>
          <w:sz w:val="20"/>
        </w:rPr>
        <w:t>ΤΔΠ</w:t>
      </w:r>
    </w:p>
    <w:p w14:paraId="713CA28E" w14:textId="77777777" w:rsidR="006B04AF" w:rsidRPr="006B04AF" w:rsidRDefault="006B04AF" w:rsidP="006B04AF">
      <w:pPr>
        <w:pStyle w:val="ListParagraph"/>
        <w:numPr>
          <w:ilvl w:val="0"/>
          <w:numId w:val="31"/>
        </w:numPr>
        <w:spacing w:before="120" w:after="120" w:line="280" w:lineRule="exact"/>
        <w:ind w:left="709" w:hanging="709"/>
        <w:rPr>
          <w:rFonts w:ascii="Tahoma" w:hAnsi="Tahoma" w:cs="Tahoma"/>
          <w:bCs/>
          <w:sz w:val="20"/>
        </w:rPr>
      </w:pPr>
      <w:r w:rsidRPr="006B04AF">
        <w:rPr>
          <w:rFonts w:ascii="Tahoma" w:hAnsi="Tahoma" w:cs="Tahoma"/>
          <w:b/>
          <w:bCs/>
          <w:sz w:val="20"/>
        </w:rPr>
        <w:t xml:space="preserve">Είδος Υποέργου: </w:t>
      </w:r>
      <w:r w:rsidRPr="006B04AF">
        <w:rPr>
          <w:rFonts w:ascii="Tahoma" w:hAnsi="Tahoma" w:cs="Tahoma"/>
          <w:bCs/>
          <w:sz w:val="20"/>
        </w:rPr>
        <w:t>Εμφανίζεται αυτόματα η πληροφορία του αντίστοιχου πεδίου: «4. Είδος Υποέργου» στο Τμήμα ΣΤ του ΤΔΠ.</w:t>
      </w:r>
    </w:p>
    <w:p w14:paraId="50409569" w14:textId="5E6D45ED" w:rsidR="006B04AF" w:rsidRPr="00596478" w:rsidRDefault="006B04AF" w:rsidP="00DC619B">
      <w:pPr>
        <w:pStyle w:val="ListParagraph"/>
        <w:spacing w:before="120" w:after="0" w:line="280" w:lineRule="exact"/>
        <w:ind w:left="709"/>
        <w:rPr>
          <w:rFonts w:ascii="Tahoma" w:hAnsi="Tahoma" w:cs="Tahoma"/>
          <w:bCs/>
          <w:sz w:val="20"/>
          <w:szCs w:val="20"/>
        </w:rPr>
      </w:pPr>
      <w:r w:rsidRPr="00596478">
        <w:rPr>
          <w:rFonts w:ascii="Tahoma" w:hAnsi="Tahoma" w:cs="Tahoma"/>
          <w:bCs/>
          <w:sz w:val="20"/>
          <w:szCs w:val="20"/>
        </w:rPr>
        <w:t xml:space="preserve">Σημειώνεται ότι το «είδος υποέργου» συνδυάζει το φυσικό αντικείμενο με τη μέθοδο υλοποίησης και επιλέγεται από λίστα τιμών </w:t>
      </w:r>
      <w:r w:rsidR="00596478" w:rsidRPr="00596478">
        <w:rPr>
          <w:rFonts w:ascii="Tahoma" w:hAnsi="Tahoma" w:cs="Tahoma"/>
          <w:bCs/>
          <w:sz w:val="20"/>
          <w:szCs w:val="20"/>
        </w:rPr>
        <w:t xml:space="preserve"> κατά τη συμπλήρωση του ΤΔΠ σύμφωνα με τις οδηγίες  </w:t>
      </w:r>
      <w:r w:rsidR="00D022A5" w:rsidRPr="00D022A5">
        <w:rPr>
          <w:rFonts w:ascii="Tahoma" w:hAnsi="Tahoma" w:cs="Tahoma"/>
          <w:i/>
          <w:sz w:val="20"/>
        </w:rPr>
        <w:t>«Ο.1 Οδηγίες για είδη υποέργων και ημερομηνία έναρξης στα ΤΔΠ/ΤΔΥ</w:t>
      </w:r>
      <w:r w:rsidR="00D022A5">
        <w:rPr>
          <w:rFonts w:ascii="Tahoma" w:hAnsi="Tahoma" w:cs="Tahoma"/>
          <w:i/>
          <w:sz w:val="20"/>
        </w:rPr>
        <w:t>»:</w:t>
      </w:r>
    </w:p>
    <w:p w14:paraId="1E6DB9EE" w14:textId="715AA4E3" w:rsidR="00B22DFD" w:rsidRPr="009C10DC" w:rsidRDefault="00B22DFD" w:rsidP="00B22DFD">
      <w:pPr>
        <w:tabs>
          <w:tab w:val="left" w:pos="6761"/>
        </w:tabs>
        <w:spacing w:line="280" w:lineRule="exact"/>
        <w:ind w:left="720"/>
        <w:jc w:val="left"/>
        <w:rPr>
          <w:rFonts w:ascii="Tahoma" w:hAnsi="Tahoma" w:cs="Tahoma"/>
          <w:color w:val="000000" w:themeColor="text1"/>
          <w:sz w:val="18"/>
          <w:szCs w:val="18"/>
        </w:rPr>
      </w:pPr>
      <w:r w:rsidRPr="009C10DC">
        <w:rPr>
          <w:rFonts w:ascii="Tahoma" w:hAnsi="Tahoma" w:cs="Tahoma"/>
          <w:color w:val="000000" w:themeColor="text1"/>
          <w:sz w:val="18"/>
          <w:szCs w:val="18"/>
        </w:rPr>
        <w:t>5001 Μελέτες και υπηρεσίες τεχνικών έργων</w:t>
      </w:r>
    </w:p>
    <w:p w14:paraId="7282B241" w14:textId="77777777" w:rsidR="00B22DFD" w:rsidRPr="009C10DC" w:rsidRDefault="00B22DFD" w:rsidP="00B22DFD">
      <w:pPr>
        <w:tabs>
          <w:tab w:val="left" w:pos="6761"/>
        </w:tabs>
        <w:spacing w:line="280" w:lineRule="exact"/>
        <w:ind w:left="720"/>
        <w:jc w:val="left"/>
        <w:rPr>
          <w:rFonts w:ascii="Tahoma" w:hAnsi="Tahoma" w:cs="Tahoma"/>
          <w:color w:val="000000" w:themeColor="text1"/>
          <w:sz w:val="18"/>
          <w:szCs w:val="18"/>
        </w:rPr>
      </w:pPr>
      <w:r w:rsidRPr="009C10DC">
        <w:rPr>
          <w:rFonts w:ascii="Tahoma" w:hAnsi="Tahoma" w:cs="Tahoma"/>
          <w:color w:val="000000" w:themeColor="text1"/>
          <w:sz w:val="18"/>
          <w:szCs w:val="18"/>
        </w:rPr>
        <w:t>5002 Τεχνικό Έργο/Εργολαβία</w:t>
      </w:r>
    </w:p>
    <w:p w14:paraId="1AFD5CCE" w14:textId="77777777" w:rsidR="00B22DFD" w:rsidRPr="009C10DC" w:rsidRDefault="00B22DFD" w:rsidP="00B22DFD">
      <w:pPr>
        <w:tabs>
          <w:tab w:val="left" w:pos="6761"/>
        </w:tabs>
        <w:spacing w:line="280" w:lineRule="exact"/>
        <w:ind w:left="720"/>
        <w:jc w:val="left"/>
        <w:rPr>
          <w:rFonts w:ascii="Tahoma" w:hAnsi="Tahoma" w:cs="Tahoma"/>
          <w:color w:val="000000" w:themeColor="text1"/>
          <w:sz w:val="18"/>
          <w:szCs w:val="18"/>
        </w:rPr>
      </w:pPr>
      <w:r w:rsidRPr="009C10DC">
        <w:rPr>
          <w:rFonts w:ascii="Tahoma" w:hAnsi="Tahoma" w:cs="Tahoma"/>
          <w:color w:val="000000" w:themeColor="text1"/>
          <w:sz w:val="18"/>
          <w:szCs w:val="18"/>
        </w:rPr>
        <w:t>5003 Προμήθειες</w:t>
      </w:r>
    </w:p>
    <w:p w14:paraId="04DE019D" w14:textId="77777777" w:rsidR="00B22DFD" w:rsidRPr="009C10DC" w:rsidRDefault="00B22DFD" w:rsidP="00B22DFD">
      <w:pPr>
        <w:tabs>
          <w:tab w:val="left" w:pos="6761"/>
        </w:tabs>
        <w:spacing w:line="280" w:lineRule="exact"/>
        <w:ind w:left="720"/>
        <w:jc w:val="left"/>
        <w:rPr>
          <w:rFonts w:ascii="Tahoma" w:hAnsi="Tahoma" w:cs="Tahoma"/>
          <w:color w:val="000000" w:themeColor="text1"/>
          <w:sz w:val="18"/>
          <w:szCs w:val="18"/>
        </w:rPr>
      </w:pPr>
      <w:r w:rsidRPr="009C10DC">
        <w:rPr>
          <w:rFonts w:ascii="Tahoma" w:hAnsi="Tahoma" w:cs="Tahoma"/>
          <w:color w:val="000000" w:themeColor="text1"/>
          <w:sz w:val="18"/>
          <w:szCs w:val="18"/>
        </w:rPr>
        <w:t xml:space="preserve">5004 Υπηρεσίες και μελέτες πλην μελετών/υπηρεσιών για τεχνικά έργα </w:t>
      </w:r>
    </w:p>
    <w:p w14:paraId="53F08F0B" w14:textId="77777777" w:rsidR="00B22DFD" w:rsidRPr="009C10DC" w:rsidRDefault="00B22DFD" w:rsidP="00B22DFD">
      <w:pPr>
        <w:tabs>
          <w:tab w:val="left" w:pos="6761"/>
        </w:tabs>
        <w:spacing w:line="280" w:lineRule="exact"/>
        <w:ind w:left="720"/>
        <w:jc w:val="left"/>
        <w:rPr>
          <w:rFonts w:ascii="Tahoma" w:hAnsi="Tahoma" w:cs="Tahoma"/>
          <w:color w:val="000000" w:themeColor="text1"/>
          <w:sz w:val="18"/>
          <w:szCs w:val="18"/>
        </w:rPr>
      </w:pPr>
      <w:r w:rsidRPr="009C10DC">
        <w:rPr>
          <w:rFonts w:ascii="Tahoma" w:hAnsi="Tahoma" w:cs="Tahoma"/>
          <w:color w:val="000000" w:themeColor="text1"/>
          <w:sz w:val="18"/>
          <w:szCs w:val="18"/>
        </w:rPr>
        <w:t>5005 Επιχορήγηση για εκτέλεση υποέργου με ίδια μέσα</w:t>
      </w:r>
    </w:p>
    <w:p w14:paraId="4EAC7CE0" w14:textId="77777777" w:rsidR="00B22DFD" w:rsidRPr="00B22DFD" w:rsidRDefault="00B22DFD" w:rsidP="00B22DFD">
      <w:pPr>
        <w:tabs>
          <w:tab w:val="left" w:pos="6761"/>
        </w:tabs>
        <w:spacing w:line="280" w:lineRule="exact"/>
        <w:ind w:left="720"/>
        <w:jc w:val="left"/>
        <w:rPr>
          <w:rFonts w:ascii="Tahoma" w:hAnsi="Tahoma" w:cs="Tahoma"/>
          <w:color w:val="000000" w:themeColor="text1"/>
          <w:sz w:val="18"/>
          <w:szCs w:val="18"/>
        </w:rPr>
      </w:pPr>
      <w:r w:rsidRPr="009C10DC">
        <w:rPr>
          <w:rFonts w:ascii="Tahoma" w:hAnsi="Tahoma" w:cs="Tahoma"/>
          <w:color w:val="000000" w:themeColor="text1"/>
          <w:sz w:val="18"/>
          <w:szCs w:val="18"/>
        </w:rPr>
        <w:t>5007 Αρχαιολογικές Έρευνες/Εργασίες με ίδια μέσα</w:t>
      </w:r>
    </w:p>
    <w:p w14:paraId="4A3F7C16" w14:textId="77777777" w:rsidR="00B22DFD" w:rsidRPr="009C10DC" w:rsidRDefault="00B22DFD" w:rsidP="00B22DFD">
      <w:pPr>
        <w:tabs>
          <w:tab w:val="left" w:pos="6761"/>
        </w:tabs>
        <w:spacing w:line="280" w:lineRule="exact"/>
        <w:ind w:left="720"/>
        <w:jc w:val="left"/>
        <w:rPr>
          <w:rFonts w:ascii="Tahoma" w:hAnsi="Tahoma" w:cs="Tahoma"/>
          <w:color w:val="000000" w:themeColor="text1"/>
          <w:sz w:val="18"/>
          <w:szCs w:val="18"/>
        </w:rPr>
      </w:pPr>
      <w:r w:rsidRPr="009C10DC">
        <w:rPr>
          <w:rFonts w:ascii="Tahoma" w:hAnsi="Tahoma" w:cs="Tahoma"/>
          <w:color w:val="000000" w:themeColor="text1"/>
          <w:sz w:val="18"/>
          <w:szCs w:val="18"/>
        </w:rPr>
        <w:t>5008 Απαλλοτρίωση-Αγορά εδαφικών εκτάσεων</w:t>
      </w:r>
    </w:p>
    <w:p w14:paraId="00882240" w14:textId="77777777" w:rsidR="00B22DFD" w:rsidRPr="009C10DC" w:rsidRDefault="00B22DFD" w:rsidP="00B22DFD">
      <w:pPr>
        <w:tabs>
          <w:tab w:val="left" w:pos="6761"/>
        </w:tabs>
        <w:spacing w:line="280" w:lineRule="exact"/>
        <w:ind w:left="720"/>
        <w:jc w:val="left"/>
        <w:rPr>
          <w:rFonts w:ascii="Tahoma" w:hAnsi="Tahoma" w:cs="Tahoma"/>
          <w:color w:val="000000" w:themeColor="text1"/>
          <w:sz w:val="18"/>
          <w:szCs w:val="18"/>
        </w:rPr>
      </w:pPr>
      <w:r w:rsidRPr="009C10DC">
        <w:rPr>
          <w:rFonts w:ascii="Tahoma" w:hAnsi="Tahoma" w:cs="Tahoma"/>
          <w:color w:val="000000" w:themeColor="text1"/>
          <w:sz w:val="18"/>
          <w:szCs w:val="18"/>
        </w:rPr>
        <w:t>5009 Εργασίες Ο.Κ.Ω.</w:t>
      </w:r>
    </w:p>
    <w:p w14:paraId="0196A4F4" w14:textId="77777777" w:rsidR="00B22DFD" w:rsidRPr="009C10DC" w:rsidRDefault="00B22DFD" w:rsidP="00B22DFD">
      <w:pPr>
        <w:tabs>
          <w:tab w:val="left" w:pos="7226"/>
        </w:tabs>
        <w:spacing w:line="280" w:lineRule="exact"/>
        <w:ind w:left="720"/>
        <w:jc w:val="left"/>
        <w:rPr>
          <w:rFonts w:ascii="Tahoma" w:hAnsi="Tahoma" w:cs="Tahoma"/>
          <w:color w:val="000000" w:themeColor="text1"/>
          <w:sz w:val="18"/>
          <w:szCs w:val="18"/>
        </w:rPr>
      </w:pPr>
      <w:r w:rsidRPr="009C10DC">
        <w:rPr>
          <w:rFonts w:ascii="Tahoma" w:hAnsi="Tahoma" w:cs="Tahoma"/>
          <w:color w:val="000000" w:themeColor="text1"/>
          <w:sz w:val="18"/>
          <w:szCs w:val="18"/>
        </w:rPr>
        <w:t xml:space="preserve">5010 </w:t>
      </w:r>
      <w:r w:rsidRPr="009C10DC">
        <w:rPr>
          <w:rFonts w:ascii="Tahoma" w:hAnsi="Tahoma" w:cs="Tahoma"/>
          <w:sz w:val="18"/>
          <w:szCs w:val="18"/>
        </w:rPr>
        <w:t>Ταμείο Χαρτοφυλακίου</w:t>
      </w:r>
    </w:p>
    <w:p w14:paraId="0B42E4DC" w14:textId="77777777" w:rsidR="00B22DFD" w:rsidRPr="009C10DC" w:rsidRDefault="00B22DFD" w:rsidP="00B22DFD">
      <w:pPr>
        <w:tabs>
          <w:tab w:val="left" w:pos="6761"/>
        </w:tabs>
        <w:spacing w:line="280" w:lineRule="exact"/>
        <w:ind w:left="720"/>
        <w:jc w:val="left"/>
        <w:rPr>
          <w:rFonts w:ascii="Tahoma" w:hAnsi="Tahoma" w:cs="Tahoma"/>
          <w:color w:val="000000" w:themeColor="text1"/>
          <w:sz w:val="18"/>
          <w:szCs w:val="18"/>
        </w:rPr>
      </w:pPr>
      <w:r w:rsidRPr="009C10DC">
        <w:rPr>
          <w:rFonts w:ascii="Tahoma" w:hAnsi="Tahoma" w:cs="Tahoma"/>
          <w:color w:val="000000" w:themeColor="text1"/>
          <w:sz w:val="18"/>
          <w:szCs w:val="18"/>
        </w:rPr>
        <w:t>5011 Ειδικές Περιπτώσεις ΕΚΤ+</w:t>
      </w:r>
    </w:p>
    <w:p w14:paraId="20527E16" w14:textId="77777777" w:rsidR="00B22DFD" w:rsidRPr="009C10DC" w:rsidRDefault="00B22DFD" w:rsidP="00B22DFD">
      <w:pPr>
        <w:tabs>
          <w:tab w:val="left" w:pos="7226"/>
        </w:tabs>
        <w:spacing w:line="280" w:lineRule="exact"/>
        <w:ind w:left="720"/>
        <w:jc w:val="left"/>
        <w:rPr>
          <w:rFonts w:ascii="Tahoma" w:hAnsi="Tahoma" w:cs="Tahoma"/>
          <w:color w:val="000000" w:themeColor="text1"/>
          <w:sz w:val="18"/>
          <w:szCs w:val="18"/>
        </w:rPr>
      </w:pPr>
      <w:r w:rsidRPr="009C10DC">
        <w:rPr>
          <w:rFonts w:ascii="Tahoma" w:hAnsi="Tahoma" w:cs="Tahoma"/>
          <w:sz w:val="18"/>
          <w:szCs w:val="18"/>
        </w:rPr>
        <w:t>5012 Ενίσχυση επιχειρηματικότητας</w:t>
      </w:r>
    </w:p>
    <w:p w14:paraId="17BBD900" w14:textId="77777777" w:rsidR="00B22DFD" w:rsidRPr="009C10DC" w:rsidRDefault="00B22DFD" w:rsidP="00B22DFD">
      <w:pPr>
        <w:tabs>
          <w:tab w:val="left" w:pos="6761"/>
        </w:tabs>
        <w:spacing w:line="280" w:lineRule="exact"/>
        <w:ind w:left="720"/>
        <w:jc w:val="left"/>
        <w:rPr>
          <w:rFonts w:ascii="Tahoma" w:hAnsi="Tahoma" w:cs="Tahoma"/>
          <w:color w:val="000000" w:themeColor="text1"/>
          <w:sz w:val="18"/>
          <w:szCs w:val="18"/>
        </w:rPr>
      </w:pPr>
      <w:r w:rsidRPr="009C10DC">
        <w:rPr>
          <w:rFonts w:ascii="Tahoma" w:hAnsi="Tahoma" w:cs="Tahoma"/>
          <w:color w:val="000000" w:themeColor="text1"/>
          <w:sz w:val="18"/>
          <w:szCs w:val="18"/>
        </w:rPr>
        <w:t xml:space="preserve">5013 Ενέργειες ΤΒ </w:t>
      </w:r>
      <w:r w:rsidRPr="00C00989">
        <w:rPr>
          <w:rFonts w:ascii="Tahoma" w:hAnsi="Tahoma" w:cs="Tahoma"/>
          <w:color w:val="000000" w:themeColor="text1"/>
          <w:sz w:val="18"/>
          <w:szCs w:val="18"/>
        </w:rPr>
        <w:t>που δεν υλοποιούνται αποκλειστικά με δημόσια σύμβαση</w:t>
      </w:r>
    </w:p>
    <w:p w14:paraId="1C80888E" w14:textId="77777777" w:rsidR="00B22DFD" w:rsidRPr="009C10DC" w:rsidRDefault="00B22DFD" w:rsidP="00B22DFD">
      <w:pPr>
        <w:tabs>
          <w:tab w:val="left" w:pos="7226"/>
        </w:tabs>
        <w:spacing w:line="280" w:lineRule="exact"/>
        <w:ind w:left="720"/>
        <w:jc w:val="left"/>
        <w:rPr>
          <w:rFonts w:ascii="Tahoma" w:hAnsi="Tahoma" w:cs="Tahoma"/>
          <w:color w:val="000000" w:themeColor="text1"/>
          <w:sz w:val="18"/>
          <w:szCs w:val="18"/>
        </w:rPr>
      </w:pPr>
      <w:r w:rsidRPr="009C10DC">
        <w:rPr>
          <w:rFonts w:ascii="Tahoma" w:hAnsi="Tahoma" w:cs="Tahoma"/>
          <w:color w:val="000000" w:themeColor="text1"/>
          <w:sz w:val="18"/>
          <w:szCs w:val="18"/>
        </w:rPr>
        <w:t>5014 Ειδικές Περιπτώσεις ΕΤΠΑ</w:t>
      </w:r>
    </w:p>
    <w:p w14:paraId="014DFB3E" w14:textId="503A8638" w:rsidR="004C1264" w:rsidRDefault="00216885" w:rsidP="00693F2E">
      <w:pPr>
        <w:numPr>
          <w:ilvl w:val="0"/>
          <w:numId w:val="31"/>
        </w:numPr>
        <w:spacing w:before="120" w:after="120" w:line="280" w:lineRule="exact"/>
        <w:ind w:left="709" w:hanging="709"/>
        <w:rPr>
          <w:rFonts w:ascii="Tahoma" w:hAnsi="Tahoma" w:cs="Tahoma"/>
          <w:sz w:val="20"/>
        </w:rPr>
      </w:pPr>
      <w:r w:rsidRPr="00DD4AF1">
        <w:rPr>
          <w:rFonts w:ascii="Tahoma" w:hAnsi="Tahoma" w:cs="Tahoma"/>
          <w:b/>
          <w:sz w:val="20"/>
        </w:rPr>
        <w:t>Είναι κρίσιμο υποέργο;</w:t>
      </w:r>
      <w:r w:rsidRPr="00DD4AF1">
        <w:rPr>
          <w:rFonts w:ascii="Tahoma" w:hAnsi="Tahoma" w:cs="Tahoma"/>
          <w:b/>
          <w:bCs/>
          <w:sz w:val="20"/>
        </w:rPr>
        <w:t>:</w:t>
      </w:r>
      <w:r w:rsidR="004C1264">
        <w:rPr>
          <w:rFonts w:ascii="Tahoma" w:hAnsi="Tahoma" w:cs="Tahoma"/>
          <w:b/>
          <w:bCs/>
          <w:sz w:val="20"/>
        </w:rPr>
        <w:t xml:space="preserve"> </w:t>
      </w:r>
      <w:r w:rsidR="004C1264">
        <w:rPr>
          <w:rFonts w:ascii="Tahoma" w:hAnsi="Tahoma" w:cs="Tahoma"/>
          <w:bCs/>
          <w:sz w:val="20"/>
        </w:rPr>
        <w:t>Εμφανίζεται αυτόματα</w:t>
      </w:r>
      <w:r w:rsidR="004C1264">
        <w:rPr>
          <w:rFonts w:ascii="Tahoma" w:hAnsi="Tahoma" w:cs="Tahoma"/>
          <w:sz w:val="20"/>
        </w:rPr>
        <w:t xml:space="preserve"> η πληροφορία του αντίστοιχου πεδίου</w:t>
      </w:r>
      <w:r>
        <w:rPr>
          <w:rFonts w:ascii="Tahoma" w:hAnsi="Tahoma" w:cs="Tahoma"/>
          <w:sz w:val="20"/>
        </w:rPr>
        <w:t xml:space="preserve"> </w:t>
      </w:r>
      <w:r>
        <w:rPr>
          <w:rFonts w:ascii="Tahoma" w:hAnsi="Tahoma" w:cs="Tahoma"/>
          <w:iCs/>
          <w:sz w:val="20"/>
        </w:rPr>
        <w:t>5</w:t>
      </w:r>
      <w:r w:rsidR="004C1264" w:rsidRPr="009B451B">
        <w:rPr>
          <w:rFonts w:ascii="Tahoma" w:hAnsi="Tahoma" w:cs="Tahoma"/>
          <w:iCs/>
          <w:sz w:val="20"/>
        </w:rPr>
        <w:t xml:space="preserve"> </w:t>
      </w:r>
      <w:r w:rsidR="00A82418">
        <w:rPr>
          <w:rFonts w:ascii="Tahoma" w:hAnsi="Tahoma" w:cs="Tahoma"/>
          <w:iCs/>
          <w:sz w:val="20"/>
        </w:rPr>
        <w:t xml:space="preserve">στο Τμήμα ΣΤ </w:t>
      </w:r>
      <w:r w:rsidR="004C1264" w:rsidRPr="009B451B">
        <w:rPr>
          <w:rFonts w:ascii="Tahoma" w:hAnsi="Tahoma" w:cs="Tahoma"/>
          <w:iCs/>
          <w:sz w:val="20"/>
        </w:rPr>
        <w:t xml:space="preserve">του </w:t>
      </w:r>
      <w:r w:rsidR="004C1264" w:rsidRPr="009B451B">
        <w:rPr>
          <w:rFonts w:ascii="Tahoma" w:hAnsi="Tahoma" w:cs="Tahoma"/>
          <w:sz w:val="20"/>
        </w:rPr>
        <w:t>ΤΔΠ.</w:t>
      </w:r>
    </w:p>
    <w:p w14:paraId="3D9E13B6" w14:textId="4F42A6A4" w:rsidR="00216885" w:rsidRDefault="00D83FB9" w:rsidP="00693F2E">
      <w:pPr>
        <w:numPr>
          <w:ilvl w:val="0"/>
          <w:numId w:val="31"/>
        </w:numPr>
        <w:spacing w:before="120" w:after="120" w:line="280" w:lineRule="exact"/>
        <w:ind w:left="709" w:hanging="709"/>
        <w:rPr>
          <w:rFonts w:ascii="Tahoma" w:eastAsiaTheme="minorHAnsi" w:hAnsi="Tahoma" w:cs="Tahoma"/>
          <w:bCs/>
          <w:sz w:val="20"/>
          <w:lang w:eastAsia="en-US"/>
        </w:rPr>
      </w:pPr>
      <w:r w:rsidRPr="007B51D0">
        <w:rPr>
          <w:rFonts w:ascii="Tahoma" w:hAnsi="Tahoma" w:cs="Tahoma"/>
          <w:b/>
          <w:bCs/>
          <w:sz w:val="20"/>
        </w:rPr>
        <w:t>Θεσμικό πλαίσιο / Εφαρμοζόμενη</w:t>
      </w:r>
      <w:r w:rsidR="005A46AE" w:rsidRPr="007B51D0">
        <w:rPr>
          <w:rFonts w:ascii="Tahoma" w:hAnsi="Tahoma" w:cs="Tahoma"/>
          <w:b/>
          <w:bCs/>
          <w:sz w:val="20"/>
        </w:rPr>
        <w:t xml:space="preserve"> </w:t>
      </w:r>
      <w:r w:rsidRPr="007B51D0">
        <w:rPr>
          <w:rFonts w:ascii="Tahoma" w:hAnsi="Tahoma" w:cs="Tahoma"/>
          <w:b/>
          <w:bCs/>
          <w:sz w:val="20"/>
        </w:rPr>
        <w:t>διαδικασία υλοποίησης</w:t>
      </w:r>
      <w:r w:rsidR="005A46AE" w:rsidRPr="007B51D0">
        <w:rPr>
          <w:rFonts w:ascii="Tahoma" w:hAnsi="Tahoma" w:cs="Tahoma"/>
          <w:b/>
          <w:bCs/>
          <w:sz w:val="20"/>
        </w:rPr>
        <w:t>:</w:t>
      </w:r>
      <w:r w:rsidR="00796417">
        <w:rPr>
          <w:rFonts w:ascii="Tahoma" w:hAnsi="Tahoma" w:cs="Tahoma"/>
          <w:b/>
          <w:bCs/>
          <w:sz w:val="20"/>
        </w:rPr>
        <w:t xml:space="preserve"> </w:t>
      </w:r>
      <w:r w:rsidR="00796417" w:rsidRPr="005D1141">
        <w:rPr>
          <w:rFonts w:ascii="Tahoma" w:eastAsiaTheme="minorHAnsi" w:hAnsi="Tahoma" w:cs="Tahoma"/>
          <w:bCs/>
          <w:sz w:val="20"/>
          <w:lang w:eastAsia="en-US"/>
        </w:rPr>
        <w:t>Εμφανίζεται αυτόματα η πληροφορία του αντίστοιχου πεδίου 1</w:t>
      </w:r>
      <w:r w:rsidR="001C3992" w:rsidRPr="005D1141">
        <w:rPr>
          <w:rFonts w:ascii="Tahoma" w:eastAsiaTheme="minorHAnsi" w:hAnsi="Tahoma" w:cs="Tahoma"/>
          <w:bCs/>
          <w:sz w:val="20"/>
          <w:lang w:eastAsia="en-US"/>
        </w:rPr>
        <w:t>1</w:t>
      </w:r>
      <w:r w:rsidR="007B51D0" w:rsidRPr="005D1141">
        <w:rPr>
          <w:rFonts w:ascii="Tahoma" w:eastAsiaTheme="minorHAnsi" w:hAnsi="Tahoma" w:cs="Tahoma"/>
          <w:bCs/>
          <w:sz w:val="20"/>
          <w:lang w:eastAsia="en-US"/>
        </w:rPr>
        <w:t xml:space="preserve"> </w:t>
      </w:r>
      <w:r w:rsidR="00D26ABE">
        <w:rPr>
          <w:rFonts w:ascii="Tahoma" w:eastAsiaTheme="minorHAnsi" w:hAnsi="Tahoma" w:cs="Tahoma"/>
          <w:bCs/>
          <w:sz w:val="20"/>
          <w:lang w:eastAsia="en-US"/>
        </w:rPr>
        <w:t>του τ</w:t>
      </w:r>
      <w:r w:rsidR="00796417" w:rsidRPr="005D1141">
        <w:rPr>
          <w:rFonts w:ascii="Tahoma" w:eastAsiaTheme="minorHAnsi" w:hAnsi="Tahoma" w:cs="Tahoma"/>
          <w:bCs/>
          <w:sz w:val="20"/>
          <w:lang w:eastAsia="en-US"/>
        </w:rPr>
        <w:t>μήμα</w:t>
      </w:r>
      <w:r w:rsidR="00D26ABE">
        <w:rPr>
          <w:rFonts w:ascii="Tahoma" w:eastAsiaTheme="minorHAnsi" w:hAnsi="Tahoma" w:cs="Tahoma"/>
          <w:bCs/>
          <w:sz w:val="20"/>
          <w:lang w:eastAsia="en-US"/>
        </w:rPr>
        <w:t>τος</w:t>
      </w:r>
      <w:r w:rsidR="00796417" w:rsidRPr="005D1141">
        <w:rPr>
          <w:rFonts w:ascii="Tahoma" w:eastAsiaTheme="minorHAnsi" w:hAnsi="Tahoma" w:cs="Tahoma"/>
          <w:bCs/>
          <w:sz w:val="20"/>
          <w:lang w:eastAsia="en-US"/>
        </w:rPr>
        <w:t xml:space="preserve"> ΣΤ του ΤΔΠ.</w:t>
      </w:r>
    </w:p>
    <w:p w14:paraId="56DB9BF8" w14:textId="6E460176" w:rsidR="00794902" w:rsidRPr="000D0D6C" w:rsidRDefault="000D0D6C" w:rsidP="001C35CD">
      <w:pPr>
        <w:numPr>
          <w:ilvl w:val="0"/>
          <w:numId w:val="31"/>
        </w:numPr>
        <w:spacing w:before="120" w:after="120" w:line="280" w:lineRule="exact"/>
        <w:ind w:left="709" w:hanging="709"/>
        <w:rPr>
          <w:rFonts w:ascii="Tahoma" w:hAnsi="Tahoma" w:cs="Tahoma"/>
          <w:bCs/>
          <w:sz w:val="20"/>
        </w:rPr>
      </w:pPr>
      <w:r>
        <w:rPr>
          <w:rFonts w:ascii="Tahoma" w:hAnsi="Tahoma" w:cs="Tahoma"/>
          <w:b/>
          <w:bCs/>
          <w:sz w:val="20"/>
          <w:lang w:val="en-US"/>
        </w:rPr>
        <w:lastRenderedPageBreak/>
        <w:t>T</w:t>
      </w:r>
      <w:r>
        <w:rPr>
          <w:rFonts w:ascii="Tahoma" w:hAnsi="Tahoma" w:cs="Tahoma"/>
          <w:b/>
          <w:bCs/>
          <w:sz w:val="20"/>
        </w:rPr>
        <w:t xml:space="preserve">ο </w:t>
      </w:r>
      <w:r w:rsidR="00D26ABE">
        <w:rPr>
          <w:rFonts w:ascii="Tahoma" w:hAnsi="Tahoma" w:cs="Tahoma"/>
          <w:b/>
          <w:bCs/>
          <w:sz w:val="20"/>
        </w:rPr>
        <w:t xml:space="preserve">Υ/Ε </w:t>
      </w:r>
      <w:r>
        <w:rPr>
          <w:rFonts w:ascii="Tahoma" w:hAnsi="Tahoma" w:cs="Tahoma"/>
          <w:b/>
          <w:bCs/>
          <w:sz w:val="20"/>
        </w:rPr>
        <w:t>είναι τμηματοποιημέ</w:t>
      </w:r>
      <w:r w:rsidRPr="000D0D6C">
        <w:rPr>
          <w:rFonts w:ascii="Tahoma" w:hAnsi="Tahoma" w:cs="Tahoma"/>
          <w:b/>
          <w:bCs/>
          <w:sz w:val="20"/>
        </w:rPr>
        <w:t>νο</w:t>
      </w:r>
      <w:r w:rsidR="00794902" w:rsidRPr="000D0D6C">
        <w:rPr>
          <w:rFonts w:ascii="Tahoma" w:hAnsi="Tahoma" w:cs="Tahoma"/>
          <w:b/>
          <w:bCs/>
          <w:sz w:val="20"/>
        </w:rPr>
        <w:t xml:space="preserve">: </w:t>
      </w:r>
      <w:r w:rsidR="0003655C" w:rsidRPr="000D0D6C">
        <w:rPr>
          <w:rFonts w:ascii="Tahoma" w:hAnsi="Tahoma" w:cs="Tahoma"/>
          <w:bCs/>
          <w:sz w:val="20"/>
        </w:rPr>
        <w:t>Εμφανίζεται</w:t>
      </w:r>
      <w:r>
        <w:rPr>
          <w:rFonts w:ascii="Tahoma" w:hAnsi="Tahoma" w:cs="Tahoma"/>
          <w:bCs/>
          <w:sz w:val="20"/>
        </w:rPr>
        <w:t xml:space="preserve"> </w:t>
      </w:r>
      <w:r w:rsidR="00794902" w:rsidRPr="000D0D6C">
        <w:rPr>
          <w:rFonts w:ascii="Tahoma" w:hAnsi="Tahoma" w:cs="Tahoma"/>
          <w:b/>
          <w:sz w:val="20"/>
        </w:rPr>
        <w:sym w:font="Wingdings" w:char="F0FC"/>
      </w:r>
      <w:r w:rsidR="00794902" w:rsidRPr="000D0D6C">
        <w:rPr>
          <w:rFonts w:ascii="Tahoma" w:hAnsi="Tahoma" w:cs="Tahoma"/>
          <w:bCs/>
          <w:sz w:val="20"/>
        </w:rPr>
        <w:t xml:space="preserve">, εφόσον αφορά σε τμηματοποιημένο υποέργο που εκτελείται κατά φάσεις μεταξύ των δύο προγραμματικών περιόδων 2014-2020 και 2021-2027. </w:t>
      </w:r>
    </w:p>
    <w:p w14:paraId="16C6FCEE" w14:textId="5D1BAEEF" w:rsidR="00E018AC" w:rsidRPr="00A13A2A" w:rsidRDefault="00E018AC" w:rsidP="00E018AC">
      <w:pPr>
        <w:pStyle w:val="FootnoteText"/>
        <w:spacing w:before="120" w:after="120"/>
        <w:jc w:val="both"/>
        <w:rPr>
          <w:rFonts w:ascii="Tahoma" w:hAnsi="Tahoma" w:cs="Tahoma"/>
          <w:bCs/>
          <w:i/>
        </w:rPr>
      </w:pPr>
      <w:r w:rsidRPr="00A13A2A">
        <w:rPr>
          <w:rFonts w:ascii="Tahoma" w:hAnsi="Tahoma" w:cs="Tahoma"/>
          <w:bCs/>
          <w:i/>
        </w:rPr>
        <w:t xml:space="preserve">Σε περίπτωση που απαιτείται αλλαγή στα </w:t>
      </w:r>
      <w:r w:rsidR="00D26ABE">
        <w:rPr>
          <w:rFonts w:ascii="Tahoma" w:hAnsi="Tahoma" w:cs="Tahoma"/>
          <w:bCs/>
          <w:i/>
        </w:rPr>
        <w:t xml:space="preserve">ανωτέρω </w:t>
      </w:r>
      <w:r w:rsidRPr="00A13A2A">
        <w:rPr>
          <w:rFonts w:ascii="Tahoma" w:hAnsi="Tahoma" w:cs="Tahoma"/>
          <w:bCs/>
          <w:i/>
        </w:rPr>
        <w:t>πεδία Α.</w:t>
      </w:r>
      <w:r w:rsidR="001155B6" w:rsidRPr="001155B6">
        <w:rPr>
          <w:rFonts w:ascii="Tahoma" w:hAnsi="Tahoma" w:cs="Tahoma"/>
          <w:bCs/>
          <w:i/>
        </w:rPr>
        <w:t>7</w:t>
      </w:r>
      <w:r w:rsidRPr="00A13A2A">
        <w:rPr>
          <w:rFonts w:ascii="Tahoma" w:hAnsi="Tahoma" w:cs="Tahoma"/>
          <w:bCs/>
          <w:i/>
        </w:rPr>
        <w:t xml:space="preserve">, Α.8 και Α.10, αυτή γίνεται </w:t>
      </w:r>
      <w:r w:rsidR="00D26ABE">
        <w:rPr>
          <w:rFonts w:ascii="Tahoma" w:hAnsi="Tahoma" w:cs="Tahoma"/>
          <w:bCs/>
          <w:i/>
        </w:rPr>
        <w:t xml:space="preserve">πρώτα </w:t>
      </w:r>
      <w:r w:rsidRPr="00A13A2A">
        <w:rPr>
          <w:rFonts w:ascii="Tahoma" w:hAnsi="Tahoma" w:cs="Tahoma"/>
          <w:bCs/>
          <w:i/>
        </w:rPr>
        <w:t xml:space="preserve">στο ΤΔΠ </w:t>
      </w:r>
      <w:r w:rsidR="00FE33FB">
        <w:rPr>
          <w:rFonts w:ascii="Tahoma" w:hAnsi="Tahoma" w:cs="Tahoma"/>
          <w:bCs/>
          <w:i/>
        </w:rPr>
        <w:t xml:space="preserve">με νέα έκδοση </w:t>
      </w:r>
      <w:r w:rsidRPr="00A13A2A">
        <w:rPr>
          <w:rFonts w:ascii="Tahoma" w:hAnsi="Tahoma" w:cs="Tahoma"/>
          <w:bCs/>
          <w:i/>
        </w:rPr>
        <w:t xml:space="preserve">και </w:t>
      </w:r>
      <w:r w:rsidR="00FE33FB">
        <w:rPr>
          <w:rFonts w:ascii="Tahoma" w:hAnsi="Tahoma" w:cs="Tahoma"/>
          <w:bCs/>
          <w:i/>
        </w:rPr>
        <w:t>ενημερώνεται</w:t>
      </w:r>
      <w:r w:rsidRPr="00A13A2A">
        <w:rPr>
          <w:rFonts w:ascii="Tahoma" w:hAnsi="Tahoma" w:cs="Tahoma"/>
          <w:bCs/>
          <w:i/>
        </w:rPr>
        <w:t xml:space="preserve"> αυτόματα το ΤΔΥ.</w:t>
      </w:r>
    </w:p>
    <w:p w14:paraId="606761AC" w14:textId="3C0E2923" w:rsidR="00E67BE2" w:rsidRDefault="00E67BE2" w:rsidP="00E67BE2">
      <w:pPr>
        <w:pStyle w:val="Heading1"/>
        <w:spacing w:before="360" w:line="280" w:lineRule="exact"/>
        <w:rPr>
          <w:rFonts w:ascii="Tahoma" w:hAnsi="Tahoma" w:cs="Tahoma"/>
          <w:sz w:val="20"/>
          <w:lang w:val="el-GR"/>
        </w:rPr>
      </w:pPr>
      <w:r w:rsidRPr="007565DE">
        <w:rPr>
          <w:rFonts w:ascii="Tahoma" w:hAnsi="Tahoma" w:cs="Tahoma"/>
          <w:sz w:val="20"/>
          <w:lang w:val="el-GR"/>
        </w:rPr>
        <w:t>ΣΤΟΙΧΕΙΑ ΕΛΕΓΧΩΝ ΝΟΜΙΜΟΤΗΤΑΣ ΣΥΜΒΑΣΕΩΝ</w:t>
      </w:r>
    </w:p>
    <w:p w14:paraId="7E2BCED2" w14:textId="67105639" w:rsidR="00601463" w:rsidRPr="00557A3C" w:rsidRDefault="00601463" w:rsidP="00D26ABE">
      <w:pPr>
        <w:spacing w:before="120" w:line="276" w:lineRule="auto"/>
        <w:rPr>
          <w:rFonts w:ascii="Tahoma" w:hAnsi="Tahoma" w:cs="Tahoma"/>
          <w:sz w:val="20"/>
        </w:rPr>
      </w:pPr>
      <w:r w:rsidRPr="00557A3C">
        <w:rPr>
          <w:rFonts w:ascii="Tahoma" w:hAnsi="Tahoma" w:cs="Tahoma"/>
          <w:sz w:val="20"/>
        </w:rPr>
        <w:t>Τα παρακάτω πεδία αφορούν Υποέργα με συμβάσεις</w:t>
      </w:r>
      <w:r w:rsidR="003A41B6" w:rsidRPr="00557A3C">
        <w:rPr>
          <w:rFonts w:ascii="Tahoma" w:hAnsi="Tahoma" w:cs="Tahoma"/>
          <w:sz w:val="20"/>
        </w:rPr>
        <w:t xml:space="preserve"> που εμπίπτουν σε </w:t>
      </w:r>
      <w:r w:rsidRPr="00557A3C">
        <w:rPr>
          <w:rFonts w:ascii="Tahoma" w:hAnsi="Tahoma" w:cs="Tahoma"/>
          <w:sz w:val="20"/>
        </w:rPr>
        <w:t xml:space="preserve">έλεγχο νομιμότητας (προληπτικό ή κατασταλτικό) σύμφωνα με </w:t>
      </w:r>
      <w:r w:rsidR="00557A3C" w:rsidRPr="00557A3C">
        <w:rPr>
          <w:rFonts w:ascii="Tahoma" w:hAnsi="Tahoma" w:cs="Tahoma"/>
          <w:sz w:val="20"/>
        </w:rPr>
        <w:t xml:space="preserve">τις διαδικασίες </w:t>
      </w:r>
      <w:r w:rsidR="003A41B6" w:rsidRPr="00CF0101">
        <w:rPr>
          <w:rFonts w:ascii="Tahoma" w:hAnsi="Tahoma" w:cs="Tahoma"/>
          <w:i/>
          <w:sz w:val="20"/>
        </w:rPr>
        <w:t>ΔΙΙ</w:t>
      </w:r>
      <w:r w:rsidR="007425AB" w:rsidRPr="00CF0101">
        <w:rPr>
          <w:rFonts w:ascii="Tahoma" w:hAnsi="Tahoma" w:cs="Tahoma"/>
          <w:i/>
          <w:sz w:val="20"/>
        </w:rPr>
        <w:t xml:space="preserve">_3 Έγκριση </w:t>
      </w:r>
      <w:r w:rsidR="0034464B" w:rsidRPr="00CF0101">
        <w:rPr>
          <w:rFonts w:ascii="Tahoma" w:hAnsi="Tahoma" w:cs="Tahoma"/>
          <w:i/>
          <w:sz w:val="20"/>
        </w:rPr>
        <w:t>σύμβασης</w:t>
      </w:r>
      <w:r w:rsidR="00702D2E" w:rsidRPr="00CF0101">
        <w:rPr>
          <w:rFonts w:ascii="Tahoma" w:hAnsi="Tahoma" w:cs="Tahoma"/>
          <w:i/>
          <w:sz w:val="20"/>
        </w:rPr>
        <w:t xml:space="preserve"> (πλην ΚΕ)</w:t>
      </w:r>
      <w:r w:rsidR="0034464B" w:rsidRPr="00621097">
        <w:rPr>
          <w:rFonts w:ascii="Tahoma" w:hAnsi="Tahoma" w:cs="Tahoma"/>
          <w:sz w:val="20"/>
        </w:rPr>
        <w:t xml:space="preserve"> </w:t>
      </w:r>
      <w:r w:rsidR="007425AB" w:rsidRPr="00557A3C">
        <w:rPr>
          <w:rFonts w:ascii="Tahoma" w:hAnsi="Tahoma" w:cs="Tahoma"/>
          <w:sz w:val="20"/>
        </w:rPr>
        <w:t xml:space="preserve">και </w:t>
      </w:r>
      <w:r w:rsidR="007425AB" w:rsidRPr="00CF0101">
        <w:rPr>
          <w:rFonts w:ascii="Tahoma" w:hAnsi="Tahoma" w:cs="Tahoma"/>
          <w:i/>
          <w:sz w:val="20"/>
        </w:rPr>
        <w:t xml:space="preserve">ΔΙΙ_4 Προέγκριση τροποποίησης </w:t>
      </w:r>
      <w:r w:rsidR="0034464B" w:rsidRPr="00CF0101">
        <w:rPr>
          <w:rFonts w:ascii="Tahoma" w:hAnsi="Tahoma" w:cs="Tahoma"/>
          <w:i/>
          <w:sz w:val="20"/>
        </w:rPr>
        <w:t>σύμβασης</w:t>
      </w:r>
      <w:r w:rsidR="00702D2E" w:rsidRPr="00CF0101">
        <w:rPr>
          <w:rFonts w:ascii="Tahoma" w:hAnsi="Tahoma" w:cs="Tahoma"/>
          <w:i/>
          <w:sz w:val="20"/>
        </w:rPr>
        <w:t xml:space="preserve"> (πλην ΚΕ)</w:t>
      </w:r>
      <w:r w:rsidR="007425AB" w:rsidRPr="00557A3C">
        <w:rPr>
          <w:rFonts w:ascii="Tahoma" w:hAnsi="Tahoma" w:cs="Tahoma"/>
          <w:sz w:val="20"/>
        </w:rPr>
        <w:t>.</w:t>
      </w:r>
    </w:p>
    <w:p w14:paraId="683C0546" w14:textId="02E0BB89" w:rsidR="00E67BE2" w:rsidRPr="0061189D" w:rsidRDefault="00E67BE2" w:rsidP="00794902">
      <w:pPr>
        <w:numPr>
          <w:ilvl w:val="0"/>
          <w:numId w:val="31"/>
        </w:numPr>
        <w:spacing w:before="120" w:after="120" w:line="280" w:lineRule="exact"/>
        <w:ind w:left="709" w:hanging="709"/>
        <w:rPr>
          <w:rFonts w:ascii="Tahoma" w:hAnsi="Tahoma" w:cs="Tahoma"/>
          <w:sz w:val="20"/>
        </w:rPr>
      </w:pPr>
      <w:r w:rsidRPr="0061189D">
        <w:rPr>
          <w:rFonts w:ascii="Tahoma" w:hAnsi="Tahoma" w:cs="Tahoma"/>
          <w:b/>
          <w:sz w:val="20"/>
        </w:rPr>
        <w:t>Α</w:t>
      </w:r>
      <w:r w:rsidR="00334B41" w:rsidRPr="0061189D">
        <w:rPr>
          <w:rFonts w:ascii="Tahoma" w:hAnsi="Tahoma" w:cs="Tahoma"/>
          <w:b/>
          <w:sz w:val="20"/>
        </w:rPr>
        <w:t>/</w:t>
      </w:r>
      <w:r w:rsidRPr="0061189D">
        <w:rPr>
          <w:rFonts w:ascii="Tahoma" w:hAnsi="Tahoma" w:cs="Tahoma"/>
          <w:b/>
          <w:sz w:val="20"/>
        </w:rPr>
        <w:t xml:space="preserve">Α Ελέγχου: </w:t>
      </w:r>
      <w:r w:rsidRPr="0061189D">
        <w:rPr>
          <w:rFonts w:ascii="Tahoma" w:hAnsi="Tahoma" w:cs="Tahoma"/>
          <w:sz w:val="20"/>
        </w:rPr>
        <w:t>Συμπληρώνεται ο Α</w:t>
      </w:r>
      <w:r w:rsidR="00334B41" w:rsidRPr="0061189D">
        <w:rPr>
          <w:rFonts w:ascii="Tahoma" w:hAnsi="Tahoma" w:cs="Tahoma"/>
          <w:sz w:val="20"/>
        </w:rPr>
        <w:t>/</w:t>
      </w:r>
      <w:r w:rsidRPr="0061189D">
        <w:rPr>
          <w:rFonts w:ascii="Tahoma" w:hAnsi="Tahoma" w:cs="Tahoma"/>
          <w:sz w:val="20"/>
        </w:rPr>
        <w:t>Α του ελέγχου που αποδίδεται από το ΟΠΣ για το υποέργο που αντιστοιχεί σε δημόσια σύμβαση</w:t>
      </w:r>
      <w:r w:rsidR="0061189D">
        <w:rPr>
          <w:rFonts w:ascii="Tahoma" w:hAnsi="Tahoma" w:cs="Tahoma"/>
          <w:sz w:val="20"/>
        </w:rPr>
        <w:t xml:space="preserve"> </w:t>
      </w:r>
      <w:r w:rsidRPr="0061189D">
        <w:rPr>
          <w:rFonts w:ascii="Tahoma" w:hAnsi="Tahoma" w:cs="Tahoma"/>
          <w:sz w:val="20"/>
        </w:rPr>
        <w:t xml:space="preserve"> </w:t>
      </w:r>
      <w:r w:rsidR="0061189D">
        <w:rPr>
          <w:rFonts w:ascii="Tahoma" w:hAnsi="Tahoma" w:cs="Tahoma"/>
          <w:sz w:val="20"/>
        </w:rPr>
        <w:t>η εκτιμώμενη αξία τ</w:t>
      </w:r>
      <w:r w:rsidR="00D331A2">
        <w:rPr>
          <w:rFonts w:ascii="Tahoma" w:hAnsi="Tahoma" w:cs="Tahoma"/>
          <w:sz w:val="20"/>
        </w:rPr>
        <w:t>ης</w:t>
      </w:r>
      <w:r w:rsidR="0061189D">
        <w:rPr>
          <w:rFonts w:ascii="Tahoma" w:hAnsi="Tahoma" w:cs="Tahoma"/>
          <w:sz w:val="20"/>
        </w:rPr>
        <w:t xml:space="preserve"> οποί</w:t>
      </w:r>
      <w:r w:rsidR="00D331A2">
        <w:rPr>
          <w:rFonts w:ascii="Tahoma" w:hAnsi="Tahoma" w:cs="Tahoma"/>
          <w:sz w:val="20"/>
        </w:rPr>
        <w:t>ας</w:t>
      </w:r>
      <w:r w:rsidR="0061189D">
        <w:rPr>
          <w:rFonts w:ascii="Tahoma" w:hAnsi="Tahoma" w:cs="Tahoma"/>
          <w:sz w:val="20"/>
        </w:rPr>
        <w:t xml:space="preserve"> είναι ανώτερη των εκατό χιλιάδων (100.000,00) ευρώ </w:t>
      </w:r>
      <w:r w:rsidR="0061189D" w:rsidRPr="00C268F4">
        <w:rPr>
          <w:rFonts w:ascii="Tahoma" w:hAnsi="Tahoma" w:cs="Tahoma"/>
          <w:sz w:val="20"/>
        </w:rPr>
        <w:t xml:space="preserve">για </w:t>
      </w:r>
      <w:r w:rsidR="0061189D">
        <w:rPr>
          <w:rFonts w:ascii="Tahoma" w:hAnsi="Tahoma" w:cs="Tahoma"/>
          <w:sz w:val="20"/>
        </w:rPr>
        <w:t xml:space="preserve">συμβάσεις προμηθειών και υπηρεσιών και πεντακοσίων χιλιάδων (500.000,00) ευρώ για συμβάσεις έργων, μη συμπεριλαμβανομένου </w:t>
      </w:r>
      <w:r w:rsidR="0061189D" w:rsidRPr="00C268F4">
        <w:rPr>
          <w:rFonts w:ascii="Tahoma" w:hAnsi="Tahoma" w:cs="Tahoma"/>
          <w:sz w:val="20"/>
        </w:rPr>
        <w:t>ΦΠΑ</w:t>
      </w:r>
      <w:r w:rsidR="00D331A2">
        <w:rPr>
          <w:rFonts w:ascii="Tahoma" w:hAnsi="Tahoma" w:cs="Tahoma"/>
          <w:sz w:val="20"/>
        </w:rPr>
        <w:t xml:space="preserve"> </w:t>
      </w:r>
      <w:r w:rsidRPr="0061189D">
        <w:rPr>
          <w:rFonts w:ascii="Tahoma" w:hAnsi="Tahoma" w:cs="Tahoma"/>
          <w:sz w:val="20"/>
        </w:rPr>
        <w:t xml:space="preserve">και αφορά </w:t>
      </w:r>
      <w:r w:rsidR="00730F28" w:rsidRPr="0061189D">
        <w:rPr>
          <w:rFonts w:ascii="Tahoma" w:hAnsi="Tahoma" w:cs="Tahoma"/>
          <w:sz w:val="20"/>
        </w:rPr>
        <w:t xml:space="preserve">στη </w:t>
      </w:r>
      <w:r w:rsidR="00601463" w:rsidRPr="0061189D">
        <w:rPr>
          <w:rFonts w:ascii="Tahoma" w:hAnsi="Tahoma" w:cs="Tahoma"/>
          <w:sz w:val="20"/>
        </w:rPr>
        <w:t>θετικ</w:t>
      </w:r>
      <w:r w:rsidR="00730F28" w:rsidRPr="0061189D">
        <w:rPr>
          <w:rFonts w:ascii="Tahoma" w:hAnsi="Tahoma" w:cs="Tahoma"/>
          <w:sz w:val="20"/>
        </w:rPr>
        <w:t xml:space="preserve">ή γνώμη επί </w:t>
      </w:r>
      <w:r w:rsidRPr="0061189D">
        <w:rPr>
          <w:rFonts w:ascii="Tahoma" w:hAnsi="Tahoma" w:cs="Tahoma"/>
          <w:sz w:val="20"/>
        </w:rPr>
        <w:t>του σχεδίου της σύμβασης</w:t>
      </w:r>
      <w:r w:rsidR="00D331A2">
        <w:rPr>
          <w:rFonts w:ascii="Tahoma" w:hAnsi="Tahoma" w:cs="Tahoma"/>
          <w:sz w:val="20"/>
        </w:rPr>
        <w:t>.</w:t>
      </w:r>
      <w:r w:rsidRPr="0061189D">
        <w:rPr>
          <w:rFonts w:ascii="Tahoma" w:hAnsi="Tahoma" w:cs="Tahoma"/>
          <w:sz w:val="20"/>
        </w:rPr>
        <w:t xml:space="preserve"> Ο Α</w:t>
      </w:r>
      <w:r w:rsidR="001C3992" w:rsidRPr="0061189D">
        <w:rPr>
          <w:rFonts w:ascii="Tahoma" w:hAnsi="Tahoma" w:cs="Tahoma"/>
          <w:sz w:val="20"/>
        </w:rPr>
        <w:t>/</w:t>
      </w:r>
      <w:r w:rsidRPr="0061189D">
        <w:rPr>
          <w:rFonts w:ascii="Tahoma" w:hAnsi="Tahoma" w:cs="Tahoma"/>
          <w:sz w:val="20"/>
        </w:rPr>
        <w:t xml:space="preserve">Α ελέγχου συμπληρώνεται </w:t>
      </w:r>
      <w:r w:rsidR="002B0DC3" w:rsidRPr="0061189D">
        <w:rPr>
          <w:rFonts w:ascii="Tahoma" w:hAnsi="Tahoma" w:cs="Tahoma"/>
          <w:sz w:val="20"/>
        </w:rPr>
        <w:t xml:space="preserve">επίσης </w:t>
      </w:r>
      <w:r w:rsidRPr="0061189D">
        <w:rPr>
          <w:rFonts w:ascii="Tahoma" w:hAnsi="Tahoma" w:cs="Tahoma"/>
          <w:sz w:val="20"/>
        </w:rPr>
        <w:t xml:space="preserve">και </w:t>
      </w:r>
      <w:r w:rsidR="002B0DC3" w:rsidRPr="0061189D">
        <w:rPr>
          <w:rFonts w:ascii="Tahoma" w:hAnsi="Tahoma" w:cs="Tahoma"/>
          <w:sz w:val="20"/>
        </w:rPr>
        <w:t>στην περίπτωση</w:t>
      </w:r>
      <w:r w:rsidRPr="0061189D">
        <w:rPr>
          <w:rFonts w:ascii="Tahoma" w:hAnsi="Tahoma" w:cs="Tahoma"/>
          <w:sz w:val="20"/>
        </w:rPr>
        <w:t xml:space="preserve"> προέγκριση</w:t>
      </w:r>
      <w:r w:rsidR="002B0DC3" w:rsidRPr="0061189D">
        <w:rPr>
          <w:rFonts w:ascii="Tahoma" w:hAnsi="Tahoma" w:cs="Tahoma"/>
          <w:sz w:val="20"/>
        </w:rPr>
        <w:t>ς</w:t>
      </w:r>
      <w:r w:rsidRPr="0061189D">
        <w:rPr>
          <w:rFonts w:ascii="Tahoma" w:hAnsi="Tahoma" w:cs="Tahoma"/>
          <w:sz w:val="20"/>
        </w:rPr>
        <w:t xml:space="preserve"> τροποποίησης της σύμβασης. </w:t>
      </w:r>
    </w:p>
    <w:p w14:paraId="61A3408B" w14:textId="4861E80B" w:rsidR="00E67BE2" w:rsidRPr="007565DE" w:rsidRDefault="00E67BE2" w:rsidP="00794902">
      <w:pPr>
        <w:numPr>
          <w:ilvl w:val="0"/>
          <w:numId w:val="31"/>
        </w:numPr>
        <w:spacing w:before="120" w:after="120" w:line="280" w:lineRule="exact"/>
        <w:ind w:left="709" w:hanging="709"/>
        <w:rPr>
          <w:rFonts w:ascii="Tahoma" w:hAnsi="Tahoma" w:cs="Tahoma"/>
          <w:sz w:val="20"/>
        </w:rPr>
      </w:pPr>
      <w:r w:rsidRPr="007565DE">
        <w:rPr>
          <w:rFonts w:ascii="Tahoma" w:hAnsi="Tahoma" w:cs="Tahoma"/>
          <w:b/>
          <w:sz w:val="20"/>
        </w:rPr>
        <w:t>Έκδοση</w:t>
      </w:r>
      <w:r w:rsidRPr="007565DE">
        <w:rPr>
          <w:rFonts w:ascii="Tahoma" w:hAnsi="Tahoma" w:cs="Tahoma"/>
          <w:sz w:val="20"/>
        </w:rPr>
        <w:t xml:space="preserve">: </w:t>
      </w:r>
      <w:r w:rsidR="005F034A">
        <w:rPr>
          <w:rFonts w:ascii="Tahoma" w:hAnsi="Tahoma" w:cs="Tahoma"/>
          <w:sz w:val="20"/>
        </w:rPr>
        <w:t>Εμφανίζεται</w:t>
      </w:r>
      <w:r w:rsidR="005F034A" w:rsidRPr="007565DE">
        <w:rPr>
          <w:rFonts w:ascii="Tahoma" w:hAnsi="Tahoma" w:cs="Tahoma"/>
          <w:sz w:val="20"/>
        </w:rPr>
        <w:t xml:space="preserve"> </w:t>
      </w:r>
      <w:r w:rsidRPr="007565DE">
        <w:rPr>
          <w:rFonts w:ascii="Tahoma" w:hAnsi="Tahoma" w:cs="Tahoma"/>
          <w:sz w:val="20"/>
        </w:rPr>
        <w:t xml:space="preserve">η έκδοση του ελέγχου του σχεδίου </w:t>
      </w:r>
      <w:r>
        <w:rPr>
          <w:rFonts w:ascii="Tahoma" w:hAnsi="Tahoma" w:cs="Tahoma"/>
          <w:sz w:val="20"/>
        </w:rPr>
        <w:t xml:space="preserve">δημόσιας </w:t>
      </w:r>
      <w:r w:rsidRPr="007565DE">
        <w:rPr>
          <w:rFonts w:ascii="Tahoma" w:hAnsi="Tahoma" w:cs="Tahoma"/>
          <w:sz w:val="20"/>
        </w:rPr>
        <w:t xml:space="preserve">σύμβασης ή του ελέγχου της συναφθείσας </w:t>
      </w:r>
      <w:r>
        <w:rPr>
          <w:rFonts w:ascii="Tahoma" w:hAnsi="Tahoma" w:cs="Tahoma"/>
          <w:sz w:val="20"/>
        </w:rPr>
        <w:t xml:space="preserve">δημόσιας </w:t>
      </w:r>
      <w:r w:rsidRPr="007565DE">
        <w:rPr>
          <w:rFonts w:ascii="Tahoma" w:hAnsi="Tahoma" w:cs="Tahoma"/>
          <w:sz w:val="20"/>
        </w:rPr>
        <w:t xml:space="preserve">σύμβασης ή </w:t>
      </w:r>
      <w:r w:rsidRPr="00E65A75">
        <w:rPr>
          <w:rFonts w:ascii="Tahoma" w:hAnsi="Tahoma" w:cs="Tahoma"/>
          <w:sz w:val="20"/>
        </w:rPr>
        <w:t>της προέγκρισης τροποποίησης της δημόσιας</w:t>
      </w:r>
      <w:r>
        <w:rPr>
          <w:rFonts w:ascii="Tahoma" w:hAnsi="Tahoma" w:cs="Tahoma"/>
          <w:sz w:val="20"/>
        </w:rPr>
        <w:t xml:space="preserve"> </w:t>
      </w:r>
      <w:r w:rsidRPr="007565DE">
        <w:rPr>
          <w:rFonts w:ascii="Tahoma" w:hAnsi="Tahoma" w:cs="Tahoma"/>
          <w:sz w:val="20"/>
        </w:rPr>
        <w:t xml:space="preserve">σύμβασης με την οποία δόθηκε η σύμφωνη γνώμη της Διαχειριστικής Αρχής. </w:t>
      </w:r>
    </w:p>
    <w:p w14:paraId="3C019069" w14:textId="747C7311" w:rsidR="007254B0" w:rsidRPr="008A3E6E" w:rsidRDefault="007254B0" w:rsidP="00794902">
      <w:pPr>
        <w:numPr>
          <w:ilvl w:val="0"/>
          <w:numId w:val="31"/>
        </w:numPr>
        <w:spacing w:before="120" w:after="120" w:line="280" w:lineRule="exact"/>
        <w:ind w:left="709" w:hanging="709"/>
        <w:rPr>
          <w:rFonts w:ascii="Tahoma" w:hAnsi="Tahoma" w:cs="Tahoma"/>
          <w:sz w:val="20"/>
        </w:rPr>
      </w:pPr>
      <w:r>
        <w:rPr>
          <w:rFonts w:ascii="Tahoma" w:hAnsi="Tahoma" w:cs="Tahoma"/>
          <w:b/>
          <w:sz w:val="20"/>
        </w:rPr>
        <w:t>Εξαιρείται των ελέγχων νομιμότητας:</w:t>
      </w:r>
      <w:r w:rsidR="000E3A95">
        <w:rPr>
          <w:rFonts w:ascii="Tahoma" w:hAnsi="Tahoma" w:cs="Tahoma"/>
          <w:b/>
          <w:sz w:val="20"/>
        </w:rPr>
        <w:t xml:space="preserve"> </w:t>
      </w:r>
      <w:r w:rsidR="000E3A95" w:rsidRPr="008A3E6E">
        <w:rPr>
          <w:rFonts w:ascii="Tahoma" w:hAnsi="Tahoma" w:cs="Tahoma"/>
          <w:sz w:val="20"/>
        </w:rPr>
        <w:t xml:space="preserve">Συμπληρώνεται </w:t>
      </w:r>
      <w:r w:rsidR="00541641">
        <w:rPr>
          <w:rFonts w:ascii="Tahoma" w:hAnsi="Tahoma" w:cs="Tahoma"/>
          <w:sz w:val="20"/>
        </w:rPr>
        <w:t xml:space="preserve">η επιλογή </w:t>
      </w:r>
      <w:r w:rsidR="00893B31">
        <w:rPr>
          <w:rFonts w:ascii="Tahoma" w:hAnsi="Tahoma" w:cs="Tahoma"/>
          <w:sz w:val="20"/>
        </w:rPr>
        <w:t xml:space="preserve">στις περιπτώσεις συμβάσεων που βάσει </w:t>
      </w:r>
      <w:r w:rsidR="004F4336">
        <w:rPr>
          <w:rFonts w:ascii="Tahoma" w:hAnsi="Tahoma" w:cs="Tahoma"/>
          <w:sz w:val="20"/>
        </w:rPr>
        <w:t>νομικού πλαισίου</w:t>
      </w:r>
      <w:r w:rsidR="00893B31">
        <w:rPr>
          <w:rFonts w:ascii="Tahoma" w:hAnsi="Tahoma" w:cs="Tahoma"/>
          <w:sz w:val="20"/>
        </w:rPr>
        <w:t xml:space="preserve"> εξαιρούνται από έλεγχο νομιμότητας. </w:t>
      </w:r>
    </w:p>
    <w:p w14:paraId="5D5ACAC3" w14:textId="23E908CC" w:rsidR="007254B0" w:rsidRPr="008A3E6E" w:rsidRDefault="007254B0" w:rsidP="00794902">
      <w:pPr>
        <w:numPr>
          <w:ilvl w:val="0"/>
          <w:numId w:val="31"/>
        </w:numPr>
        <w:spacing w:before="120" w:after="120" w:line="280" w:lineRule="exact"/>
        <w:ind w:left="709" w:hanging="709"/>
        <w:rPr>
          <w:rFonts w:ascii="Tahoma" w:hAnsi="Tahoma" w:cs="Tahoma"/>
          <w:sz w:val="20"/>
        </w:rPr>
      </w:pPr>
      <w:r>
        <w:rPr>
          <w:rFonts w:ascii="Tahoma" w:hAnsi="Tahoma" w:cs="Tahoma"/>
          <w:b/>
          <w:sz w:val="20"/>
        </w:rPr>
        <w:t>Σχόλια</w:t>
      </w:r>
      <w:r w:rsidR="00704093">
        <w:rPr>
          <w:rFonts w:ascii="Tahoma" w:hAnsi="Tahoma" w:cs="Tahoma"/>
          <w:b/>
          <w:sz w:val="20"/>
        </w:rPr>
        <w:t>:</w:t>
      </w:r>
      <w:r w:rsidR="00ED035B">
        <w:rPr>
          <w:rFonts w:ascii="Tahoma" w:hAnsi="Tahoma" w:cs="Tahoma"/>
          <w:b/>
          <w:sz w:val="20"/>
        </w:rPr>
        <w:t xml:space="preserve"> </w:t>
      </w:r>
      <w:r w:rsidR="00ED035B" w:rsidRPr="008A3E6E">
        <w:rPr>
          <w:rFonts w:ascii="Tahoma" w:hAnsi="Tahoma" w:cs="Tahoma"/>
          <w:sz w:val="20"/>
        </w:rPr>
        <w:t xml:space="preserve">Στην περίπτωση που η απάντηση στην προηγούμενη ερώτηση είναι </w:t>
      </w:r>
      <w:r w:rsidR="008715B8">
        <w:rPr>
          <w:rFonts w:ascii="Tahoma" w:hAnsi="Tahoma" w:cs="Tahoma"/>
          <w:sz w:val="20"/>
        </w:rPr>
        <w:t>ΝΑΙ</w:t>
      </w:r>
      <w:r w:rsidR="00ED035B" w:rsidRPr="008A3E6E">
        <w:rPr>
          <w:rFonts w:ascii="Tahoma" w:hAnsi="Tahoma" w:cs="Tahoma"/>
          <w:sz w:val="20"/>
        </w:rPr>
        <w:t xml:space="preserve"> θα πρέπει να τεκμηριωθεί</w:t>
      </w:r>
      <w:r w:rsidR="00541641">
        <w:rPr>
          <w:rFonts w:ascii="Tahoma" w:hAnsi="Tahoma" w:cs="Tahoma"/>
          <w:sz w:val="20"/>
        </w:rPr>
        <w:t>.</w:t>
      </w:r>
    </w:p>
    <w:p w14:paraId="5930D1CB" w14:textId="4DE521CF" w:rsidR="004C1264" w:rsidRPr="007565DE" w:rsidRDefault="004C1264" w:rsidP="004C1264">
      <w:pPr>
        <w:pStyle w:val="Heading1"/>
        <w:spacing w:before="360" w:line="280" w:lineRule="exact"/>
        <w:rPr>
          <w:rFonts w:ascii="Tahoma" w:hAnsi="Tahoma" w:cs="Tahoma"/>
          <w:sz w:val="20"/>
          <w:lang w:val="el-GR"/>
        </w:rPr>
      </w:pPr>
      <w:r w:rsidRPr="007565DE">
        <w:rPr>
          <w:rFonts w:ascii="Tahoma" w:hAnsi="Tahoma" w:cs="Tahoma"/>
          <w:sz w:val="20"/>
          <w:lang w:val="el-GR"/>
        </w:rPr>
        <w:t>ΣΤΟΙΧΕΙΑ ΥΠΟΕΡΓΟΥ</w:t>
      </w:r>
    </w:p>
    <w:p w14:paraId="1F311296" w14:textId="2FE603F1" w:rsidR="005C6A43" w:rsidRPr="003D4863" w:rsidRDefault="005C6A43" w:rsidP="00794902">
      <w:pPr>
        <w:numPr>
          <w:ilvl w:val="0"/>
          <w:numId w:val="31"/>
        </w:numPr>
        <w:spacing w:before="120" w:after="120" w:line="280" w:lineRule="exact"/>
        <w:ind w:left="709" w:hanging="709"/>
        <w:rPr>
          <w:rFonts w:ascii="Tahoma" w:hAnsi="Tahoma" w:cs="Tahoma"/>
          <w:sz w:val="20"/>
        </w:rPr>
      </w:pPr>
      <w:r w:rsidRPr="007565DE">
        <w:rPr>
          <w:rFonts w:ascii="Tahoma" w:hAnsi="Tahoma" w:cs="Tahoma"/>
          <w:b/>
          <w:bCs/>
          <w:sz w:val="20"/>
        </w:rPr>
        <w:t>Α</w:t>
      </w:r>
      <w:r w:rsidR="00DF5605">
        <w:rPr>
          <w:rFonts w:ascii="Tahoma" w:hAnsi="Tahoma" w:cs="Tahoma"/>
          <w:b/>
          <w:bCs/>
          <w:sz w:val="20"/>
        </w:rPr>
        <w:t>/</w:t>
      </w:r>
      <w:r w:rsidRPr="007565DE">
        <w:rPr>
          <w:rFonts w:ascii="Tahoma" w:hAnsi="Tahoma" w:cs="Tahoma"/>
          <w:b/>
          <w:bCs/>
          <w:sz w:val="20"/>
        </w:rPr>
        <w:t>Α ΤΔΥ:</w:t>
      </w:r>
      <w:r w:rsidRPr="007565DE">
        <w:rPr>
          <w:rFonts w:ascii="Tahoma" w:hAnsi="Tahoma" w:cs="Tahoma"/>
          <w:sz w:val="20"/>
        </w:rPr>
        <w:t xml:space="preserve"> Συμπληρώνεται η έκδοση και υποέκδοση του ΤΔΥ ως εξής: 1.0: Αρχικό, 2.0: 1</w:t>
      </w:r>
      <w:r w:rsidRPr="007565DE">
        <w:rPr>
          <w:rFonts w:ascii="Tahoma" w:hAnsi="Tahoma" w:cs="Tahoma"/>
          <w:sz w:val="20"/>
          <w:vertAlign w:val="superscript"/>
        </w:rPr>
        <w:t>η</w:t>
      </w:r>
      <w:r w:rsidRPr="007565DE">
        <w:rPr>
          <w:rFonts w:ascii="Tahoma" w:hAnsi="Tahoma" w:cs="Tahoma"/>
          <w:sz w:val="20"/>
        </w:rPr>
        <w:t xml:space="preserve"> τροποποίηση, κλπ. Οι εκδόσεις αφορούν τις τροποποιήσεις, και οι υποεκδόσεις τις επικαιροποιήσεις</w:t>
      </w:r>
      <w:r w:rsidR="00A15C97">
        <w:rPr>
          <w:rFonts w:ascii="Tahoma" w:hAnsi="Tahoma" w:cs="Tahoma"/>
          <w:sz w:val="20"/>
        </w:rPr>
        <w:t xml:space="preserve"> ή ορθές επαναλήψεις </w:t>
      </w:r>
      <w:r w:rsidRPr="007565DE">
        <w:rPr>
          <w:rFonts w:ascii="Tahoma" w:hAnsi="Tahoma" w:cs="Tahoma"/>
          <w:sz w:val="20"/>
        </w:rPr>
        <w:t xml:space="preserve"> του ΤΔΥ (π.χ. 1.0 Αρχικό, 1.1: 1</w:t>
      </w:r>
      <w:r w:rsidRPr="007565DE">
        <w:rPr>
          <w:rFonts w:ascii="Tahoma" w:hAnsi="Tahoma" w:cs="Tahoma"/>
          <w:sz w:val="20"/>
          <w:vertAlign w:val="superscript"/>
        </w:rPr>
        <w:t xml:space="preserve">η </w:t>
      </w:r>
      <w:r w:rsidRPr="007565DE">
        <w:rPr>
          <w:rFonts w:ascii="Tahoma" w:hAnsi="Tahoma" w:cs="Tahoma"/>
          <w:sz w:val="20"/>
        </w:rPr>
        <w:t>επικαιροποίηση, 2.0: 1</w:t>
      </w:r>
      <w:r w:rsidRPr="007565DE">
        <w:rPr>
          <w:rFonts w:ascii="Tahoma" w:hAnsi="Tahoma" w:cs="Tahoma"/>
          <w:sz w:val="20"/>
          <w:vertAlign w:val="superscript"/>
        </w:rPr>
        <w:t>η</w:t>
      </w:r>
      <w:r w:rsidRPr="007565DE">
        <w:rPr>
          <w:rFonts w:ascii="Tahoma" w:hAnsi="Tahoma" w:cs="Tahoma"/>
          <w:sz w:val="20"/>
        </w:rPr>
        <w:t xml:space="preserve"> τροποποίηση, 2.1: 2</w:t>
      </w:r>
      <w:r w:rsidRPr="007565DE">
        <w:rPr>
          <w:rFonts w:ascii="Tahoma" w:hAnsi="Tahoma" w:cs="Tahoma"/>
          <w:sz w:val="20"/>
          <w:vertAlign w:val="superscript"/>
        </w:rPr>
        <w:t xml:space="preserve">η </w:t>
      </w:r>
      <w:r w:rsidRPr="007565DE">
        <w:rPr>
          <w:rFonts w:ascii="Tahoma" w:hAnsi="Tahoma" w:cs="Tahoma"/>
          <w:sz w:val="20"/>
        </w:rPr>
        <w:t xml:space="preserve">επικαιροποίηση). </w:t>
      </w:r>
    </w:p>
    <w:p w14:paraId="4B2EC391" w14:textId="64B039ED" w:rsidR="00625A97" w:rsidRPr="00625A97" w:rsidRDefault="005C6A43" w:rsidP="00794902">
      <w:pPr>
        <w:numPr>
          <w:ilvl w:val="0"/>
          <w:numId w:val="31"/>
        </w:numPr>
        <w:spacing w:before="120" w:after="120" w:line="280" w:lineRule="exact"/>
        <w:ind w:left="709" w:hanging="709"/>
        <w:rPr>
          <w:rFonts w:ascii="Tahoma" w:hAnsi="Tahoma" w:cs="Tahoma"/>
          <w:bCs/>
          <w:sz w:val="20"/>
        </w:rPr>
      </w:pPr>
      <w:r>
        <w:rPr>
          <w:rFonts w:ascii="Tahoma" w:hAnsi="Tahoma" w:cs="Tahoma"/>
          <w:b/>
          <w:bCs/>
          <w:sz w:val="20"/>
        </w:rPr>
        <w:t>Κατηγορία έκδοσης:</w:t>
      </w:r>
      <w:r w:rsidR="00625A97" w:rsidRPr="00625A97">
        <w:rPr>
          <w:rFonts w:ascii="Tahoma" w:hAnsi="Tahoma" w:cs="Tahoma"/>
          <w:b/>
          <w:bCs/>
          <w:sz w:val="20"/>
        </w:rPr>
        <w:t xml:space="preserve"> </w:t>
      </w:r>
      <w:r w:rsidR="00625A97" w:rsidRPr="00625A97">
        <w:rPr>
          <w:rFonts w:ascii="Tahoma" w:hAnsi="Tahoma" w:cs="Tahoma"/>
          <w:bCs/>
          <w:sz w:val="20"/>
        </w:rPr>
        <w:t>Το πρώτο δελτίο ενός υποέργου έρχεται εξ ορισμού σε κατηγορία «Αρχική». Για τις επόμενες εκδόσεις, επιλέγεται αν πρόκειται για τροποποίηση, επικαιροποίηση κλπ., από λίστα τιμών του ΟΠΣ, ως εξής:</w:t>
      </w:r>
    </w:p>
    <w:tbl>
      <w:tblPr>
        <w:tblStyle w:val="TableGrid"/>
        <w:tblW w:w="7229" w:type="dxa"/>
        <w:tblInd w:w="993" w:type="dxa"/>
        <w:tblBorders>
          <w:left w:val="none" w:sz="0" w:space="0" w:color="auto"/>
          <w:right w:val="none" w:sz="0" w:space="0" w:color="auto"/>
          <w:insideH w:val="dotted" w:sz="4" w:space="0" w:color="auto"/>
          <w:insideV w:val="dotted" w:sz="4" w:space="0" w:color="auto"/>
        </w:tblBorders>
        <w:tblLook w:val="04A0" w:firstRow="1" w:lastRow="0" w:firstColumn="1" w:lastColumn="0" w:noHBand="0" w:noVBand="1"/>
      </w:tblPr>
      <w:tblGrid>
        <w:gridCol w:w="2268"/>
        <w:gridCol w:w="4961"/>
      </w:tblGrid>
      <w:tr w:rsidR="00625A97" w:rsidRPr="007565DE" w14:paraId="52581101" w14:textId="77777777" w:rsidTr="002F00D9">
        <w:trPr>
          <w:trHeight w:val="407"/>
        </w:trPr>
        <w:tc>
          <w:tcPr>
            <w:tcW w:w="2268" w:type="dxa"/>
            <w:vAlign w:val="center"/>
          </w:tcPr>
          <w:p w14:paraId="3698F3AE" w14:textId="77777777" w:rsidR="00625A97" w:rsidRPr="007565DE" w:rsidRDefault="00625A97" w:rsidP="000F2EB7">
            <w:pPr>
              <w:pStyle w:val="ListParagraph"/>
              <w:numPr>
                <w:ilvl w:val="0"/>
                <w:numId w:val="2"/>
              </w:numPr>
              <w:ind w:left="317" w:hanging="283"/>
              <w:contextualSpacing w:val="0"/>
              <w:jc w:val="left"/>
              <w:rPr>
                <w:rFonts w:ascii="Tahoma" w:hAnsi="Tahoma" w:cs="Tahoma"/>
                <w:sz w:val="18"/>
                <w:szCs w:val="18"/>
              </w:rPr>
            </w:pPr>
            <w:r w:rsidRPr="007565DE">
              <w:rPr>
                <w:rFonts w:ascii="Tahoma" w:hAnsi="Tahoma" w:cs="Tahoma"/>
                <w:sz w:val="18"/>
                <w:szCs w:val="18"/>
              </w:rPr>
              <w:t>Αρχική:</w:t>
            </w:r>
          </w:p>
        </w:tc>
        <w:tc>
          <w:tcPr>
            <w:tcW w:w="4961" w:type="dxa"/>
            <w:vAlign w:val="center"/>
          </w:tcPr>
          <w:p w14:paraId="217F0E97" w14:textId="77777777" w:rsidR="002F00D9" w:rsidRDefault="00625A97" w:rsidP="00DC1CF0">
            <w:pPr>
              <w:spacing w:before="60" w:after="60" w:line="240" w:lineRule="auto"/>
              <w:jc w:val="left"/>
              <w:rPr>
                <w:rFonts w:ascii="Tahoma" w:hAnsi="Tahoma" w:cs="Tahoma"/>
                <w:sz w:val="18"/>
                <w:szCs w:val="18"/>
              </w:rPr>
            </w:pPr>
            <w:r w:rsidRPr="007565DE">
              <w:rPr>
                <w:rFonts w:ascii="Tahoma" w:hAnsi="Tahoma" w:cs="Tahoma"/>
                <w:sz w:val="18"/>
                <w:szCs w:val="18"/>
              </w:rPr>
              <w:t xml:space="preserve">Αφορά </w:t>
            </w:r>
            <w:r w:rsidR="00755902">
              <w:rPr>
                <w:rFonts w:ascii="Tahoma" w:hAnsi="Tahoma" w:cs="Tahoma"/>
                <w:sz w:val="18"/>
                <w:szCs w:val="18"/>
              </w:rPr>
              <w:t>σ</w:t>
            </w:r>
            <w:r w:rsidRPr="007565DE">
              <w:rPr>
                <w:rFonts w:ascii="Tahoma" w:hAnsi="Tahoma" w:cs="Tahoma"/>
                <w:sz w:val="18"/>
                <w:szCs w:val="18"/>
              </w:rPr>
              <w:t>την 1</w:t>
            </w:r>
            <w:r w:rsidRPr="007565DE">
              <w:rPr>
                <w:rFonts w:ascii="Tahoma" w:hAnsi="Tahoma" w:cs="Tahoma"/>
                <w:sz w:val="18"/>
                <w:szCs w:val="18"/>
                <w:vertAlign w:val="superscript"/>
              </w:rPr>
              <w:t>η</w:t>
            </w:r>
            <w:r w:rsidRPr="007565DE">
              <w:rPr>
                <w:rFonts w:ascii="Tahoma" w:hAnsi="Tahoma" w:cs="Tahoma"/>
                <w:sz w:val="18"/>
                <w:szCs w:val="18"/>
              </w:rPr>
              <w:t xml:space="preserve"> υποβολή του ΤΔΥ</w:t>
            </w:r>
            <w:r w:rsidR="00272682">
              <w:rPr>
                <w:rFonts w:ascii="Tahoma" w:hAnsi="Tahoma" w:cs="Tahoma"/>
                <w:sz w:val="18"/>
                <w:szCs w:val="18"/>
              </w:rPr>
              <w:t>.</w:t>
            </w:r>
            <w:r w:rsidRPr="007565DE">
              <w:rPr>
                <w:rFonts w:ascii="Tahoma" w:hAnsi="Tahoma" w:cs="Tahoma"/>
                <w:sz w:val="18"/>
                <w:szCs w:val="18"/>
              </w:rPr>
              <w:t xml:space="preserve"> </w:t>
            </w:r>
          </w:p>
          <w:p w14:paraId="24C91C86" w14:textId="3516B67A" w:rsidR="00625A97" w:rsidRPr="00645A1B" w:rsidRDefault="00272682" w:rsidP="00DC1CF0">
            <w:pPr>
              <w:spacing w:before="60" w:after="60" w:line="240" w:lineRule="auto"/>
              <w:jc w:val="left"/>
              <w:rPr>
                <w:rFonts w:ascii="Tahoma" w:hAnsi="Tahoma" w:cs="Tahoma"/>
                <w:sz w:val="18"/>
                <w:szCs w:val="18"/>
              </w:rPr>
            </w:pPr>
            <w:r>
              <w:rPr>
                <w:rFonts w:ascii="Tahoma" w:hAnsi="Tahoma" w:cs="Tahoma"/>
                <w:sz w:val="18"/>
                <w:szCs w:val="18"/>
              </w:rPr>
              <w:t>Σ</w:t>
            </w:r>
            <w:r w:rsidR="00645A1B">
              <w:rPr>
                <w:rFonts w:ascii="Tahoma" w:hAnsi="Tahoma" w:cs="Tahoma"/>
                <w:sz w:val="18"/>
                <w:szCs w:val="18"/>
              </w:rPr>
              <w:t xml:space="preserve">την περίπτωση </w:t>
            </w:r>
            <w:r w:rsidR="002F00D9">
              <w:rPr>
                <w:rFonts w:ascii="Tahoma" w:hAnsi="Tahoma" w:cs="Tahoma"/>
                <w:sz w:val="18"/>
                <w:szCs w:val="18"/>
              </w:rPr>
              <w:t xml:space="preserve">Υ/Ε </w:t>
            </w:r>
            <w:r w:rsidR="00B77BC5">
              <w:rPr>
                <w:rFonts w:ascii="Tahoma" w:hAnsi="Tahoma" w:cs="Tahoma"/>
                <w:sz w:val="18"/>
                <w:szCs w:val="18"/>
              </w:rPr>
              <w:t xml:space="preserve">συμβασιοποιημένου κατά την ένταξη συμπληρώνονται τα στοιχεία </w:t>
            </w:r>
            <w:r w:rsidR="00B77BC5" w:rsidRPr="00DC1CF0">
              <w:rPr>
                <w:rFonts w:ascii="Tahoma" w:hAnsi="Tahoma" w:cs="Tahoma"/>
                <w:sz w:val="18"/>
                <w:szCs w:val="18"/>
              </w:rPr>
              <w:t xml:space="preserve">της </w:t>
            </w:r>
            <w:r w:rsidR="00EB4D87">
              <w:rPr>
                <w:rFonts w:ascii="Tahoma" w:hAnsi="Tahoma" w:cs="Tahoma"/>
                <w:sz w:val="18"/>
                <w:szCs w:val="18"/>
              </w:rPr>
              <w:t>ισχύουσας</w:t>
            </w:r>
            <w:r w:rsidR="00B77BC5">
              <w:rPr>
                <w:rFonts w:ascii="Tahoma" w:hAnsi="Tahoma" w:cs="Tahoma"/>
                <w:sz w:val="18"/>
                <w:szCs w:val="18"/>
              </w:rPr>
              <w:t xml:space="preserve"> σύμβασης</w:t>
            </w:r>
            <w:r w:rsidR="007F3325">
              <w:rPr>
                <w:rFonts w:ascii="Tahoma" w:hAnsi="Tahoma" w:cs="Tahoma"/>
                <w:sz w:val="18"/>
                <w:szCs w:val="18"/>
              </w:rPr>
              <w:t>.</w:t>
            </w:r>
          </w:p>
        </w:tc>
      </w:tr>
      <w:tr w:rsidR="00625A97" w:rsidRPr="007565DE" w14:paraId="3B60DE72" w14:textId="77777777" w:rsidTr="002F00D9">
        <w:trPr>
          <w:trHeight w:val="555"/>
        </w:trPr>
        <w:tc>
          <w:tcPr>
            <w:tcW w:w="2268" w:type="dxa"/>
            <w:vAlign w:val="center"/>
          </w:tcPr>
          <w:p w14:paraId="1791226A" w14:textId="77777777" w:rsidR="00625A97" w:rsidRPr="007565DE" w:rsidRDefault="00625A97" w:rsidP="000F2EB7">
            <w:pPr>
              <w:pStyle w:val="ListParagraph"/>
              <w:numPr>
                <w:ilvl w:val="0"/>
                <w:numId w:val="2"/>
              </w:numPr>
              <w:ind w:left="317" w:hanging="283"/>
              <w:contextualSpacing w:val="0"/>
              <w:jc w:val="left"/>
              <w:rPr>
                <w:rFonts w:ascii="Tahoma" w:hAnsi="Tahoma" w:cs="Tahoma"/>
                <w:sz w:val="18"/>
                <w:szCs w:val="18"/>
              </w:rPr>
            </w:pPr>
            <w:r w:rsidRPr="007565DE">
              <w:rPr>
                <w:rFonts w:ascii="Tahoma" w:hAnsi="Tahoma" w:cs="Tahoma"/>
                <w:sz w:val="18"/>
                <w:szCs w:val="18"/>
              </w:rPr>
              <w:t>Τροποποίηση:</w:t>
            </w:r>
          </w:p>
        </w:tc>
        <w:tc>
          <w:tcPr>
            <w:tcW w:w="4961" w:type="dxa"/>
            <w:vAlign w:val="center"/>
          </w:tcPr>
          <w:p w14:paraId="796A39AF" w14:textId="017183CA" w:rsidR="00625A97" w:rsidRDefault="00625A97" w:rsidP="002B4E11">
            <w:pPr>
              <w:spacing w:before="60" w:after="60" w:line="240" w:lineRule="auto"/>
              <w:jc w:val="left"/>
              <w:rPr>
                <w:rFonts w:ascii="Tahoma" w:hAnsi="Tahoma" w:cs="Tahoma"/>
                <w:sz w:val="18"/>
                <w:szCs w:val="18"/>
              </w:rPr>
            </w:pPr>
            <w:r w:rsidRPr="007565DE">
              <w:rPr>
                <w:rFonts w:ascii="Tahoma" w:hAnsi="Tahoma" w:cs="Tahoma"/>
                <w:sz w:val="18"/>
                <w:szCs w:val="18"/>
              </w:rPr>
              <w:t>Όταν τροποποιούνται στοιχεία του υποέργου, όπως φυσικό αντικείμενο, προϋπολογισμός, χρονοδιάγραμμα</w:t>
            </w:r>
            <w:r w:rsidR="009B5AE3" w:rsidRPr="009B5AE3">
              <w:rPr>
                <w:rFonts w:ascii="Tahoma" w:hAnsi="Tahoma" w:cs="Tahoma"/>
                <w:sz w:val="18"/>
                <w:szCs w:val="18"/>
              </w:rPr>
              <w:t xml:space="preserve">, </w:t>
            </w:r>
            <w:r w:rsidR="000C1B02">
              <w:rPr>
                <w:rFonts w:ascii="Tahoma" w:hAnsi="Tahoma" w:cs="Tahoma"/>
                <w:sz w:val="18"/>
                <w:szCs w:val="18"/>
              </w:rPr>
              <w:t>αντικατάσταση</w:t>
            </w:r>
            <w:r w:rsidR="009B5AE3">
              <w:rPr>
                <w:rFonts w:ascii="Tahoma" w:hAnsi="Tahoma" w:cs="Tahoma"/>
                <w:sz w:val="18"/>
                <w:szCs w:val="18"/>
              </w:rPr>
              <w:t xml:space="preserve"> αναδόχου</w:t>
            </w:r>
            <w:r w:rsidR="007E57D2">
              <w:rPr>
                <w:rFonts w:ascii="Tahoma" w:hAnsi="Tahoma" w:cs="Tahoma"/>
                <w:sz w:val="18"/>
                <w:szCs w:val="18"/>
              </w:rPr>
              <w:t xml:space="preserve"> (π.χ. ΑΠΕ, παράταση χρονοδιαγράμματος που επηρεάζει τη συνολική διάρκεια της σύμβασης, </w:t>
            </w:r>
            <w:r w:rsidR="002F00D9">
              <w:rPr>
                <w:rFonts w:ascii="Tahoma" w:hAnsi="Tahoma" w:cs="Tahoma"/>
                <w:sz w:val="18"/>
                <w:szCs w:val="18"/>
              </w:rPr>
              <w:t>κλπ.</w:t>
            </w:r>
            <w:r w:rsidR="007E57D2">
              <w:rPr>
                <w:rFonts w:ascii="Tahoma" w:hAnsi="Tahoma" w:cs="Tahoma"/>
                <w:sz w:val="18"/>
                <w:szCs w:val="18"/>
              </w:rPr>
              <w:t>)</w:t>
            </w:r>
            <w:r w:rsidRPr="007565DE">
              <w:rPr>
                <w:rFonts w:ascii="Tahoma" w:hAnsi="Tahoma" w:cs="Tahoma"/>
                <w:sz w:val="18"/>
                <w:szCs w:val="18"/>
              </w:rPr>
              <w:t xml:space="preserve">. </w:t>
            </w:r>
          </w:p>
          <w:p w14:paraId="35E20830" w14:textId="599DFFE6" w:rsidR="002B4E11" w:rsidRPr="002F00D9" w:rsidRDefault="00E3487A" w:rsidP="002F00D9">
            <w:pPr>
              <w:pStyle w:val="ListParagraph"/>
              <w:numPr>
                <w:ilvl w:val="0"/>
                <w:numId w:val="34"/>
              </w:numPr>
              <w:ind w:left="316" w:hanging="284"/>
              <w:jc w:val="left"/>
              <w:rPr>
                <w:rFonts w:ascii="Tahoma" w:hAnsi="Tahoma" w:cs="Tahoma"/>
                <w:sz w:val="18"/>
                <w:szCs w:val="18"/>
              </w:rPr>
            </w:pPr>
            <w:r w:rsidRPr="002F00D9">
              <w:rPr>
                <w:rFonts w:ascii="Tahoma" w:hAnsi="Tahoma" w:cs="Tahoma"/>
                <w:sz w:val="18"/>
                <w:szCs w:val="18"/>
              </w:rPr>
              <w:t>Στην περίπτωση αυτή απαιτείται έλεγχος νομιμότητας.</w:t>
            </w:r>
          </w:p>
        </w:tc>
      </w:tr>
      <w:tr w:rsidR="00625A97" w:rsidRPr="007565DE" w14:paraId="7FC75B9D" w14:textId="77777777" w:rsidTr="002F00D9">
        <w:trPr>
          <w:trHeight w:val="553"/>
        </w:trPr>
        <w:tc>
          <w:tcPr>
            <w:tcW w:w="2268" w:type="dxa"/>
            <w:vAlign w:val="center"/>
          </w:tcPr>
          <w:p w14:paraId="0E42A06C" w14:textId="77777777" w:rsidR="00625A97" w:rsidRPr="007565DE" w:rsidRDefault="00625A97" w:rsidP="000F2EB7">
            <w:pPr>
              <w:pStyle w:val="ListParagraph"/>
              <w:numPr>
                <w:ilvl w:val="0"/>
                <w:numId w:val="2"/>
              </w:numPr>
              <w:ind w:left="317" w:hanging="283"/>
              <w:contextualSpacing w:val="0"/>
              <w:jc w:val="left"/>
              <w:rPr>
                <w:rFonts w:ascii="Tahoma" w:hAnsi="Tahoma" w:cs="Tahoma"/>
                <w:sz w:val="18"/>
                <w:szCs w:val="18"/>
              </w:rPr>
            </w:pPr>
            <w:r w:rsidRPr="007565DE">
              <w:rPr>
                <w:rFonts w:ascii="Tahoma" w:hAnsi="Tahoma" w:cs="Tahoma"/>
                <w:sz w:val="18"/>
                <w:szCs w:val="18"/>
              </w:rPr>
              <w:t>Επικαιροποίηση:</w:t>
            </w:r>
          </w:p>
        </w:tc>
        <w:tc>
          <w:tcPr>
            <w:tcW w:w="4961" w:type="dxa"/>
            <w:vAlign w:val="center"/>
          </w:tcPr>
          <w:p w14:paraId="588E0467" w14:textId="1C8F9CD8" w:rsidR="002B4E11" w:rsidRPr="003143C3" w:rsidRDefault="00625A97" w:rsidP="002B4E11">
            <w:pPr>
              <w:spacing w:before="60" w:after="60" w:line="240" w:lineRule="auto"/>
              <w:jc w:val="left"/>
              <w:rPr>
                <w:rFonts w:ascii="Tahoma" w:hAnsi="Tahoma" w:cs="Tahoma"/>
                <w:sz w:val="18"/>
                <w:szCs w:val="18"/>
              </w:rPr>
            </w:pPr>
            <w:r w:rsidRPr="003143C3">
              <w:rPr>
                <w:rFonts w:ascii="Tahoma" w:hAnsi="Tahoma" w:cs="Tahoma"/>
                <w:sz w:val="18"/>
                <w:szCs w:val="18"/>
              </w:rPr>
              <w:t xml:space="preserve">Όταν </w:t>
            </w:r>
            <w:r w:rsidR="00691222" w:rsidRPr="003143C3">
              <w:rPr>
                <w:rFonts w:ascii="Tahoma" w:hAnsi="Tahoma" w:cs="Tahoma"/>
                <w:sz w:val="18"/>
                <w:szCs w:val="18"/>
              </w:rPr>
              <w:t xml:space="preserve">αλλάζουν </w:t>
            </w:r>
            <w:r w:rsidRPr="003143C3">
              <w:rPr>
                <w:rFonts w:ascii="Tahoma" w:hAnsi="Tahoma" w:cs="Tahoma"/>
                <w:sz w:val="18"/>
                <w:szCs w:val="18"/>
              </w:rPr>
              <w:t xml:space="preserve">στοιχεία του υποέργου που δεν </w:t>
            </w:r>
            <w:r w:rsidR="002B4E11" w:rsidRPr="003143C3">
              <w:rPr>
                <w:rFonts w:ascii="Tahoma" w:hAnsi="Tahoma" w:cs="Tahoma"/>
                <w:sz w:val="18"/>
                <w:szCs w:val="18"/>
              </w:rPr>
              <w:t>απαιτούν τροποποίηση</w:t>
            </w:r>
            <w:r w:rsidRPr="003143C3">
              <w:rPr>
                <w:rFonts w:ascii="Tahoma" w:hAnsi="Tahoma" w:cs="Tahoma"/>
                <w:sz w:val="18"/>
                <w:szCs w:val="18"/>
              </w:rPr>
              <w:t xml:space="preserve">. </w:t>
            </w:r>
          </w:p>
          <w:p w14:paraId="2D10FD04" w14:textId="16DE8780" w:rsidR="00625A97" w:rsidRPr="007565DE" w:rsidRDefault="00A15C97" w:rsidP="002F00D9">
            <w:pPr>
              <w:pStyle w:val="ListParagraph"/>
              <w:numPr>
                <w:ilvl w:val="0"/>
                <w:numId w:val="34"/>
              </w:numPr>
              <w:ind w:left="316" w:hanging="284"/>
              <w:jc w:val="left"/>
              <w:rPr>
                <w:rFonts w:ascii="Tahoma" w:hAnsi="Tahoma" w:cs="Tahoma"/>
                <w:sz w:val="18"/>
                <w:szCs w:val="18"/>
              </w:rPr>
            </w:pPr>
            <w:r w:rsidRPr="003143C3">
              <w:rPr>
                <w:rFonts w:ascii="Tahoma" w:hAnsi="Tahoma" w:cs="Tahoma"/>
                <w:sz w:val="18"/>
                <w:szCs w:val="18"/>
              </w:rPr>
              <w:t>Στην περίπτωση αυτή δ</w:t>
            </w:r>
            <w:r w:rsidR="002B4E11" w:rsidRPr="003143C3">
              <w:rPr>
                <w:rFonts w:ascii="Tahoma" w:hAnsi="Tahoma" w:cs="Tahoma"/>
                <w:sz w:val="18"/>
                <w:szCs w:val="18"/>
              </w:rPr>
              <w:t xml:space="preserve">εν απαιτείται </w:t>
            </w:r>
            <w:r w:rsidRPr="003143C3">
              <w:rPr>
                <w:rFonts w:ascii="Tahoma" w:hAnsi="Tahoma" w:cs="Tahoma"/>
                <w:sz w:val="18"/>
                <w:szCs w:val="18"/>
              </w:rPr>
              <w:t xml:space="preserve">στο ΟΠΣ </w:t>
            </w:r>
            <w:r w:rsidR="002B4E11" w:rsidRPr="003143C3">
              <w:rPr>
                <w:rFonts w:ascii="Tahoma" w:hAnsi="Tahoma" w:cs="Tahoma"/>
                <w:sz w:val="18"/>
                <w:szCs w:val="18"/>
              </w:rPr>
              <w:t>νέος έλεγχος νομιμότητας</w:t>
            </w:r>
            <w:r w:rsidR="00185315" w:rsidRPr="003143C3">
              <w:rPr>
                <w:rFonts w:ascii="Tahoma" w:hAnsi="Tahoma" w:cs="Tahoma"/>
                <w:sz w:val="18"/>
                <w:szCs w:val="18"/>
              </w:rPr>
              <w:t>.</w:t>
            </w:r>
            <w:r w:rsidR="002B4E11">
              <w:rPr>
                <w:rFonts w:ascii="Tahoma" w:hAnsi="Tahoma" w:cs="Tahoma"/>
                <w:sz w:val="20"/>
              </w:rPr>
              <w:t xml:space="preserve"> </w:t>
            </w:r>
          </w:p>
        </w:tc>
      </w:tr>
      <w:tr w:rsidR="002B4E11" w:rsidRPr="007565DE" w14:paraId="30F7FA4E" w14:textId="77777777" w:rsidTr="002F00D9">
        <w:trPr>
          <w:trHeight w:val="406"/>
        </w:trPr>
        <w:tc>
          <w:tcPr>
            <w:tcW w:w="2268" w:type="dxa"/>
            <w:vAlign w:val="center"/>
          </w:tcPr>
          <w:p w14:paraId="573D5497" w14:textId="1F51C780" w:rsidR="002B4E11" w:rsidRPr="007565DE" w:rsidRDefault="002B4E11" w:rsidP="000F2EB7">
            <w:pPr>
              <w:pStyle w:val="ListParagraph"/>
              <w:numPr>
                <w:ilvl w:val="0"/>
                <w:numId w:val="2"/>
              </w:numPr>
              <w:ind w:left="317" w:hanging="283"/>
              <w:contextualSpacing w:val="0"/>
              <w:jc w:val="left"/>
              <w:rPr>
                <w:rFonts w:ascii="Tahoma" w:hAnsi="Tahoma" w:cs="Tahoma"/>
                <w:sz w:val="18"/>
                <w:szCs w:val="18"/>
              </w:rPr>
            </w:pPr>
            <w:r>
              <w:rPr>
                <w:rFonts w:ascii="Tahoma" w:hAnsi="Tahoma" w:cs="Tahoma"/>
                <w:sz w:val="18"/>
                <w:szCs w:val="18"/>
              </w:rPr>
              <w:lastRenderedPageBreak/>
              <w:t>Ορθή επανάληψη</w:t>
            </w:r>
            <w:r w:rsidR="008061B9">
              <w:rPr>
                <w:rFonts w:ascii="Tahoma" w:hAnsi="Tahoma" w:cs="Tahoma"/>
                <w:sz w:val="18"/>
                <w:szCs w:val="18"/>
              </w:rPr>
              <w:t>:</w:t>
            </w:r>
          </w:p>
        </w:tc>
        <w:tc>
          <w:tcPr>
            <w:tcW w:w="4961" w:type="dxa"/>
            <w:vAlign w:val="center"/>
          </w:tcPr>
          <w:p w14:paraId="1635366D" w14:textId="77777777" w:rsidR="002F00D9" w:rsidRDefault="002B4E11" w:rsidP="004D268C">
            <w:pPr>
              <w:spacing w:before="60" w:after="60" w:line="240" w:lineRule="auto"/>
              <w:jc w:val="left"/>
              <w:rPr>
                <w:rFonts w:ascii="Tahoma" w:hAnsi="Tahoma" w:cs="Tahoma"/>
                <w:sz w:val="18"/>
                <w:szCs w:val="18"/>
              </w:rPr>
            </w:pPr>
            <w:r>
              <w:rPr>
                <w:rFonts w:ascii="Tahoma" w:hAnsi="Tahoma" w:cs="Tahoma"/>
                <w:sz w:val="18"/>
                <w:szCs w:val="18"/>
              </w:rPr>
              <w:t>Για διορθώσεις στοιχείων</w:t>
            </w:r>
            <w:r w:rsidR="004D268C">
              <w:rPr>
                <w:rFonts w:ascii="Tahoma" w:hAnsi="Tahoma" w:cs="Tahoma"/>
                <w:sz w:val="18"/>
                <w:szCs w:val="18"/>
              </w:rPr>
              <w:t xml:space="preserve"> πληκτρολόγησης</w:t>
            </w:r>
            <w:r>
              <w:rPr>
                <w:rFonts w:ascii="Tahoma" w:hAnsi="Tahoma" w:cs="Tahoma"/>
                <w:sz w:val="18"/>
                <w:szCs w:val="18"/>
              </w:rPr>
              <w:t xml:space="preserve">. </w:t>
            </w:r>
          </w:p>
          <w:p w14:paraId="66E3170B" w14:textId="4E14FCDB" w:rsidR="002B4E11" w:rsidRDefault="002B4E11" w:rsidP="002F00D9">
            <w:pPr>
              <w:pStyle w:val="ListParagraph"/>
              <w:numPr>
                <w:ilvl w:val="0"/>
                <w:numId w:val="34"/>
              </w:numPr>
              <w:ind w:left="316" w:hanging="284"/>
              <w:jc w:val="left"/>
              <w:rPr>
                <w:rFonts w:ascii="Tahoma" w:hAnsi="Tahoma" w:cs="Tahoma"/>
                <w:sz w:val="18"/>
                <w:szCs w:val="18"/>
              </w:rPr>
            </w:pPr>
            <w:r w:rsidRPr="003143C3">
              <w:rPr>
                <w:rFonts w:ascii="Tahoma" w:hAnsi="Tahoma" w:cs="Tahoma"/>
                <w:sz w:val="18"/>
                <w:szCs w:val="18"/>
              </w:rPr>
              <w:t xml:space="preserve">Δεν απαιτείται  </w:t>
            </w:r>
            <w:r w:rsidR="00A15C97" w:rsidRPr="003143C3">
              <w:rPr>
                <w:rFonts w:ascii="Tahoma" w:hAnsi="Tahoma" w:cs="Tahoma"/>
                <w:sz w:val="18"/>
                <w:szCs w:val="18"/>
              </w:rPr>
              <w:t xml:space="preserve">στο ΟΠΣ </w:t>
            </w:r>
            <w:r w:rsidRPr="003143C3">
              <w:rPr>
                <w:rFonts w:ascii="Tahoma" w:hAnsi="Tahoma" w:cs="Tahoma"/>
                <w:sz w:val="18"/>
                <w:szCs w:val="18"/>
              </w:rPr>
              <w:t>νέος έλεγχος νομιμότητας</w:t>
            </w:r>
            <w:r w:rsidR="007F3325">
              <w:rPr>
                <w:rFonts w:ascii="Tahoma" w:hAnsi="Tahoma" w:cs="Tahoma"/>
                <w:sz w:val="18"/>
                <w:szCs w:val="18"/>
              </w:rPr>
              <w:t>.</w:t>
            </w:r>
            <w:r>
              <w:rPr>
                <w:rFonts w:ascii="Tahoma" w:hAnsi="Tahoma" w:cs="Tahoma"/>
                <w:sz w:val="20"/>
              </w:rPr>
              <w:t xml:space="preserve"> </w:t>
            </w:r>
            <w:r w:rsidR="00A15C97">
              <w:rPr>
                <w:rFonts w:ascii="Tahoma" w:hAnsi="Tahoma" w:cs="Tahoma"/>
                <w:sz w:val="20"/>
              </w:rPr>
              <w:t xml:space="preserve"> </w:t>
            </w:r>
          </w:p>
        </w:tc>
      </w:tr>
      <w:tr w:rsidR="008061B9" w:rsidRPr="007565DE" w14:paraId="4B19E301" w14:textId="77777777" w:rsidTr="002F00D9">
        <w:trPr>
          <w:trHeight w:val="406"/>
        </w:trPr>
        <w:tc>
          <w:tcPr>
            <w:tcW w:w="2268" w:type="dxa"/>
            <w:vAlign w:val="center"/>
          </w:tcPr>
          <w:p w14:paraId="466963C8" w14:textId="710D1E56" w:rsidR="008061B9" w:rsidRDefault="008061B9" w:rsidP="000F2EB7">
            <w:pPr>
              <w:pStyle w:val="ListParagraph"/>
              <w:numPr>
                <w:ilvl w:val="0"/>
                <w:numId w:val="2"/>
              </w:numPr>
              <w:ind w:left="317" w:hanging="283"/>
              <w:contextualSpacing w:val="0"/>
              <w:jc w:val="left"/>
              <w:rPr>
                <w:rFonts w:ascii="Tahoma" w:hAnsi="Tahoma" w:cs="Tahoma"/>
                <w:sz w:val="18"/>
                <w:szCs w:val="18"/>
              </w:rPr>
            </w:pPr>
            <w:r w:rsidRPr="007565DE">
              <w:rPr>
                <w:rFonts w:ascii="Tahoma" w:hAnsi="Tahoma" w:cs="Tahoma"/>
                <w:sz w:val="18"/>
                <w:szCs w:val="18"/>
              </w:rPr>
              <w:t>Ολοκλήρωση του Υποέργου:</w:t>
            </w:r>
          </w:p>
        </w:tc>
        <w:tc>
          <w:tcPr>
            <w:tcW w:w="4961" w:type="dxa"/>
            <w:vAlign w:val="center"/>
          </w:tcPr>
          <w:p w14:paraId="5425D99B" w14:textId="1A772A96" w:rsidR="008061B9" w:rsidRDefault="008061B9" w:rsidP="004D268C">
            <w:pPr>
              <w:spacing w:before="60" w:after="60" w:line="240" w:lineRule="auto"/>
              <w:jc w:val="left"/>
              <w:rPr>
                <w:rFonts w:ascii="Tahoma" w:hAnsi="Tahoma" w:cs="Tahoma"/>
                <w:sz w:val="18"/>
                <w:szCs w:val="18"/>
              </w:rPr>
            </w:pPr>
            <w:r w:rsidRPr="008061B9">
              <w:rPr>
                <w:rFonts w:ascii="Tahoma" w:hAnsi="Tahoma" w:cs="Tahoma"/>
                <w:sz w:val="18"/>
                <w:szCs w:val="18"/>
              </w:rPr>
              <w:t>Αποτύπωση της τελικής εικόνας του υποέργου.</w:t>
            </w:r>
          </w:p>
        </w:tc>
      </w:tr>
      <w:tr w:rsidR="00625A97" w:rsidRPr="007565DE" w14:paraId="0B25118D" w14:textId="77777777" w:rsidTr="002F00D9">
        <w:tc>
          <w:tcPr>
            <w:tcW w:w="2268" w:type="dxa"/>
            <w:vAlign w:val="center"/>
          </w:tcPr>
          <w:p w14:paraId="11B7AC80" w14:textId="77777777" w:rsidR="00625A97" w:rsidRPr="007565DE" w:rsidRDefault="00625A97" w:rsidP="000F2EB7">
            <w:pPr>
              <w:pStyle w:val="ListParagraph"/>
              <w:numPr>
                <w:ilvl w:val="0"/>
                <w:numId w:val="2"/>
              </w:numPr>
              <w:ind w:left="317" w:hanging="283"/>
              <w:contextualSpacing w:val="0"/>
              <w:jc w:val="left"/>
              <w:rPr>
                <w:rFonts w:ascii="Tahoma" w:hAnsi="Tahoma" w:cs="Tahoma"/>
                <w:sz w:val="18"/>
                <w:szCs w:val="18"/>
              </w:rPr>
            </w:pPr>
            <w:r w:rsidRPr="007565DE">
              <w:rPr>
                <w:rFonts w:ascii="Tahoma" w:hAnsi="Tahoma" w:cs="Tahoma"/>
                <w:sz w:val="18"/>
                <w:szCs w:val="18"/>
              </w:rPr>
              <w:t>Λύση Σύμβασης:</w:t>
            </w:r>
          </w:p>
        </w:tc>
        <w:tc>
          <w:tcPr>
            <w:tcW w:w="4961" w:type="dxa"/>
            <w:vAlign w:val="center"/>
          </w:tcPr>
          <w:p w14:paraId="70C9B9A2" w14:textId="77777777" w:rsidR="00625A97" w:rsidRDefault="00625A97" w:rsidP="000F2EB7">
            <w:pPr>
              <w:spacing w:before="60" w:after="60" w:line="240" w:lineRule="auto"/>
              <w:jc w:val="left"/>
              <w:rPr>
                <w:rFonts w:ascii="Tahoma" w:hAnsi="Tahoma" w:cs="Tahoma"/>
                <w:sz w:val="18"/>
                <w:szCs w:val="18"/>
              </w:rPr>
            </w:pPr>
            <w:r>
              <w:rPr>
                <w:rFonts w:ascii="Tahoma" w:hAnsi="Tahoma" w:cs="Tahoma"/>
                <w:sz w:val="18"/>
                <w:szCs w:val="18"/>
              </w:rPr>
              <w:t>Ε</w:t>
            </w:r>
            <w:r w:rsidRPr="007565DE">
              <w:rPr>
                <w:rFonts w:ascii="Tahoma" w:hAnsi="Tahoma" w:cs="Tahoma"/>
                <w:sz w:val="18"/>
                <w:szCs w:val="18"/>
              </w:rPr>
              <w:t xml:space="preserve">φόσον η σύμβαση λύεται, σύμφωνα με τους όρους που προβλέπονται στο περιεχόμενό της, πριν την ολοκλήρωσή </w:t>
            </w:r>
            <w:r>
              <w:rPr>
                <w:rFonts w:ascii="Tahoma" w:hAnsi="Tahoma" w:cs="Tahoma"/>
                <w:sz w:val="18"/>
                <w:szCs w:val="18"/>
              </w:rPr>
              <w:t>της.</w:t>
            </w:r>
          </w:p>
          <w:p w14:paraId="4E61707C" w14:textId="5C4F4263" w:rsidR="00CD4B5F" w:rsidRPr="007565DE" w:rsidRDefault="00CD4B5F" w:rsidP="002F00D9">
            <w:pPr>
              <w:spacing w:before="60" w:after="60" w:line="240" w:lineRule="auto"/>
              <w:jc w:val="left"/>
              <w:rPr>
                <w:rFonts w:ascii="Tahoma" w:hAnsi="Tahoma" w:cs="Tahoma"/>
                <w:sz w:val="18"/>
                <w:szCs w:val="18"/>
              </w:rPr>
            </w:pPr>
            <w:r>
              <w:rPr>
                <w:rFonts w:ascii="Tahoma" w:hAnsi="Tahoma" w:cs="Tahoma"/>
                <w:sz w:val="18"/>
                <w:szCs w:val="18"/>
              </w:rPr>
              <w:t>Στο ΤΔΥ αποτυπώνονται οι πληρωμές της σύμβασης.</w:t>
            </w:r>
          </w:p>
        </w:tc>
      </w:tr>
    </w:tbl>
    <w:p w14:paraId="2E2228D0" w14:textId="0050AF34" w:rsidR="005C6A43" w:rsidRPr="00D022A5" w:rsidRDefault="005C6A43" w:rsidP="00794902">
      <w:pPr>
        <w:numPr>
          <w:ilvl w:val="0"/>
          <w:numId w:val="31"/>
        </w:numPr>
        <w:spacing w:before="120" w:after="120" w:line="280" w:lineRule="exact"/>
        <w:ind w:left="709" w:hanging="709"/>
        <w:rPr>
          <w:rFonts w:ascii="Tahoma" w:hAnsi="Tahoma" w:cs="Tahoma"/>
          <w:sz w:val="18"/>
        </w:rPr>
      </w:pPr>
      <w:r w:rsidRPr="007565DE">
        <w:rPr>
          <w:rFonts w:ascii="Tahoma" w:hAnsi="Tahoma" w:cs="Tahoma"/>
          <w:b/>
          <w:bCs/>
          <w:sz w:val="20"/>
        </w:rPr>
        <w:t>Ημ/νία Έναρξης Υποέργου</w:t>
      </w:r>
      <w:r>
        <w:rPr>
          <w:rFonts w:ascii="Tahoma" w:hAnsi="Tahoma" w:cs="Tahoma"/>
          <w:b/>
          <w:bCs/>
          <w:sz w:val="20"/>
        </w:rPr>
        <w:t>/Επιλεξιμότητας</w:t>
      </w:r>
      <w:r w:rsidRPr="007565DE">
        <w:rPr>
          <w:rFonts w:ascii="Tahoma" w:hAnsi="Tahoma" w:cs="Tahoma"/>
          <w:b/>
          <w:bCs/>
          <w:sz w:val="20"/>
        </w:rPr>
        <w:t xml:space="preserve">: </w:t>
      </w:r>
      <w:r w:rsidRPr="007565DE">
        <w:rPr>
          <w:rFonts w:ascii="Tahoma" w:hAnsi="Tahoma" w:cs="Tahoma"/>
          <w:sz w:val="20"/>
        </w:rPr>
        <w:t xml:space="preserve">Το πεδίο συμπληρώνεται με βάση τις </w:t>
      </w:r>
      <w:r w:rsidR="00D022A5">
        <w:rPr>
          <w:rFonts w:ascii="Tahoma" w:hAnsi="Tahoma" w:cs="Tahoma"/>
          <w:sz w:val="20"/>
        </w:rPr>
        <w:t xml:space="preserve">αναλυτικές οδηγίες </w:t>
      </w:r>
      <w:r w:rsidR="00D022A5" w:rsidRPr="00D022A5">
        <w:rPr>
          <w:rFonts w:ascii="Tahoma" w:hAnsi="Tahoma" w:cs="Tahoma"/>
          <w:i/>
          <w:sz w:val="20"/>
        </w:rPr>
        <w:t>«Ο.1 Οδηγίες για είδη υποέργων και ημερομηνία έναρξης στα ΤΔΠ/ΤΔΥ</w:t>
      </w:r>
      <w:r w:rsidR="00D022A5">
        <w:rPr>
          <w:rFonts w:ascii="Tahoma" w:hAnsi="Tahoma" w:cs="Tahoma"/>
          <w:i/>
          <w:sz w:val="20"/>
        </w:rPr>
        <w:t>».</w:t>
      </w:r>
    </w:p>
    <w:p w14:paraId="160D6492" w14:textId="4EF0B29F" w:rsidR="005C6A43" w:rsidRDefault="005C6A43" w:rsidP="00794902">
      <w:pPr>
        <w:numPr>
          <w:ilvl w:val="0"/>
          <w:numId w:val="31"/>
        </w:numPr>
        <w:spacing w:before="120" w:after="120" w:line="280" w:lineRule="exact"/>
        <w:ind w:left="709" w:hanging="709"/>
        <w:rPr>
          <w:rFonts w:ascii="Tahoma" w:hAnsi="Tahoma" w:cs="Tahoma"/>
          <w:sz w:val="20"/>
        </w:rPr>
      </w:pPr>
      <w:r w:rsidRPr="007565DE">
        <w:rPr>
          <w:rFonts w:ascii="Tahoma" w:hAnsi="Tahoma" w:cs="Tahoma"/>
          <w:b/>
          <w:bCs/>
          <w:sz w:val="20"/>
        </w:rPr>
        <w:t>Ημ/νία Λήξης Υποέργου:</w:t>
      </w:r>
      <w:r w:rsidRPr="007565DE">
        <w:rPr>
          <w:rFonts w:ascii="Tahoma" w:hAnsi="Tahoma" w:cs="Tahoma"/>
          <w:sz w:val="20"/>
        </w:rPr>
        <w:t xml:space="preserve"> Συμπληρώνεται η </w:t>
      </w:r>
      <w:r w:rsidRPr="00CC78C7">
        <w:rPr>
          <w:rFonts w:ascii="Tahoma" w:hAnsi="Tahoma" w:cs="Tahoma"/>
          <w:sz w:val="20"/>
        </w:rPr>
        <w:t>ημερομηνία ολοκλήρωσης του υποέργου</w:t>
      </w:r>
      <w:r w:rsidRPr="007565DE">
        <w:rPr>
          <w:rFonts w:ascii="Tahoma" w:hAnsi="Tahoma" w:cs="Tahoma"/>
          <w:sz w:val="20"/>
        </w:rPr>
        <w:t xml:space="preserve">, δηλαδή η ημερομηνία λήξης του φυσικού αντικειμένου. Σε περίπτωση </w:t>
      </w:r>
      <w:r>
        <w:rPr>
          <w:rFonts w:ascii="Tahoma" w:hAnsi="Tahoma" w:cs="Tahoma"/>
          <w:sz w:val="20"/>
        </w:rPr>
        <w:t xml:space="preserve">δημόσιας </w:t>
      </w:r>
      <w:r w:rsidRPr="007565DE">
        <w:rPr>
          <w:rFonts w:ascii="Tahoma" w:hAnsi="Tahoma" w:cs="Tahoma"/>
          <w:sz w:val="20"/>
        </w:rPr>
        <w:t xml:space="preserve">σύμβασης, η ημερομηνία λήξης είναι η ημερομηνία λήξης του φυσικού αντικειμένου της σύμβασης ή του μέρους της σύμβασης που αφορά το υποέργο. </w:t>
      </w:r>
      <w:r w:rsidR="002F00D9">
        <w:rPr>
          <w:rFonts w:ascii="Tahoma" w:hAnsi="Tahoma" w:cs="Tahoma"/>
          <w:sz w:val="20"/>
        </w:rPr>
        <w:t xml:space="preserve"> </w:t>
      </w:r>
    </w:p>
    <w:p w14:paraId="0A8CC567" w14:textId="546CDF10" w:rsidR="000F2EB7" w:rsidRPr="002F00D9" w:rsidRDefault="000F2EB7" w:rsidP="00794902">
      <w:pPr>
        <w:numPr>
          <w:ilvl w:val="0"/>
          <w:numId w:val="31"/>
        </w:numPr>
        <w:spacing w:before="120" w:after="120" w:line="280" w:lineRule="exact"/>
        <w:ind w:left="709" w:hanging="709"/>
        <w:rPr>
          <w:rFonts w:ascii="Tahoma" w:hAnsi="Tahoma" w:cs="Tahoma"/>
          <w:sz w:val="20"/>
        </w:rPr>
      </w:pPr>
      <w:r w:rsidRPr="007565DE">
        <w:rPr>
          <w:rFonts w:ascii="Tahoma" w:hAnsi="Tahoma" w:cs="Tahoma"/>
          <w:b/>
          <w:sz w:val="20"/>
        </w:rPr>
        <w:t>Διαδικασία ανάθεσης</w:t>
      </w:r>
      <w:r w:rsidRPr="007565DE">
        <w:rPr>
          <w:rFonts w:ascii="Tahoma" w:hAnsi="Tahoma" w:cs="Tahoma"/>
          <w:sz w:val="20"/>
        </w:rPr>
        <w:t xml:space="preserve">: Η διαδικασία ανάθεσης του υποέργου συμπληρώνεται </w:t>
      </w:r>
      <w:r w:rsidRPr="00E65A75">
        <w:rPr>
          <w:rFonts w:ascii="Tahoma" w:hAnsi="Tahoma" w:cs="Tahoma"/>
          <w:sz w:val="20"/>
        </w:rPr>
        <w:t>αυτόματα</w:t>
      </w:r>
      <w:r w:rsidRPr="007565DE">
        <w:rPr>
          <w:rFonts w:ascii="Tahoma" w:hAnsi="Tahoma" w:cs="Tahoma"/>
          <w:sz w:val="20"/>
        </w:rPr>
        <w:t xml:space="preserve"> από το σύστημα στη βάση της διαδικασίας που έχει δηλωθεί στην αντίστοιχη λίστα ελέγχου νομιμότητας, στο πλαίσιο των παραπάνω ελέγχων</w:t>
      </w:r>
      <w:r w:rsidRPr="002F00D9">
        <w:rPr>
          <w:rFonts w:ascii="Tahoma" w:hAnsi="Tahoma" w:cs="Tahoma"/>
          <w:sz w:val="20"/>
        </w:rPr>
        <w:t xml:space="preserve">. Αν δεν υπάρχει </w:t>
      </w:r>
      <w:r w:rsidR="002F00D9">
        <w:rPr>
          <w:rFonts w:ascii="Tahoma" w:hAnsi="Tahoma" w:cs="Tahoma"/>
          <w:sz w:val="20"/>
        </w:rPr>
        <w:t>έ</w:t>
      </w:r>
      <w:r w:rsidRPr="002F00D9">
        <w:rPr>
          <w:rFonts w:ascii="Tahoma" w:hAnsi="Tahoma" w:cs="Tahoma"/>
          <w:sz w:val="20"/>
        </w:rPr>
        <w:t>λεγχος νομιμότητας</w:t>
      </w:r>
      <w:r w:rsidR="00045802" w:rsidRPr="002F00D9">
        <w:rPr>
          <w:rFonts w:ascii="Tahoma" w:hAnsi="Tahoma" w:cs="Tahoma"/>
          <w:sz w:val="20"/>
        </w:rPr>
        <w:t>,</w:t>
      </w:r>
      <w:r w:rsidRPr="002F00D9">
        <w:rPr>
          <w:rFonts w:ascii="Tahoma" w:hAnsi="Tahoma" w:cs="Tahoma"/>
          <w:sz w:val="20"/>
        </w:rPr>
        <w:t xml:space="preserve"> συμπληρώνεται από τον χρήστη.</w:t>
      </w:r>
    </w:p>
    <w:p w14:paraId="634D9D53" w14:textId="618708E3" w:rsidR="005C6A43" w:rsidRDefault="005C6A43" w:rsidP="00794902">
      <w:pPr>
        <w:numPr>
          <w:ilvl w:val="0"/>
          <w:numId w:val="31"/>
        </w:numPr>
        <w:spacing w:before="120" w:after="120" w:line="280" w:lineRule="exact"/>
        <w:ind w:left="709" w:hanging="709"/>
        <w:rPr>
          <w:rFonts w:ascii="Tahoma" w:hAnsi="Tahoma" w:cs="Tahoma"/>
          <w:bCs/>
        </w:rPr>
      </w:pPr>
      <w:r w:rsidRPr="00B00B82">
        <w:rPr>
          <w:rFonts w:ascii="Tahoma" w:hAnsi="Tahoma" w:cs="Tahoma"/>
          <w:b/>
          <w:bCs/>
          <w:sz w:val="20"/>
        </w:rPr>
        <w:tab/>
        <w:t xml:space="preserve">Το Υποέργο </w:t>
      </w:r>
      <w:r>
        <w:rPr>
          <w:rFonts w:ascii="Tahoma" w:hAnsi="Tahoma" w:cs="Tahoma"/>
          <w:b/>
          <w:bCs/>
          <w:sz w:val="20"/>
        </w:rPr>
        <w:t>αντιστοιχεί σε/</w:t>
      </w:r>
      <w:r w:rsidRPr="00B00B82">
        <w:rPr>
          <w:rFonts w:ascii="Tahoma" w:hAnsi="Tahoma" w:cs="Tahoma"/>
          <w:b/>
          <w:bCs/>
          <w:sz w:val="20"/>
        </w:rPr>
        <w:t>περιλαμβάνει:</w:t>
      </w:r>
      <w:r w:rsidRPr="00B00B82">
        <w:rPr>
          <w:rFonts w:ascii="Tahoma" w:hAnsi="Tahoma" w:cs="Tahoma"/>
          <w:bCs/>
          <w:sz w:val="20"/>
        </w:rPr>
        <w:t xml:space="preserve"> </w:t>
      </w:r>
      <w:r w:rsidRPr="00514497">
        <w:rPr>
          <w:rFonts w:ascii="Tahoma" w:hAnsi="Tahoma" w:cs="Tahoma"/>
          <w:bCs/>
          <w:sz w:val="20"/>
        </w:rPr>
        <w:t xml:space="preserve">Το πεδίο συμπληρώνεται </w:t>
      </w:r>
      <w:r w:rsidRPr="003A24D7">
        <w:rPr>
          <w:rFonts w:ascii="Tahoma" w:hAnsi="Tahoma" w:cs="Tahoma"/>
          <w:bCs/>
          <w:sz w:val="20"/>
          <w:u w:val="single"/>
        </w:rPr>
        <w:t>μόνο</w:t>
      </w:r>
      <w:r w:rsidRPr="002F6764">
        <w:rPr>
          <w:rFonts w:ascii="Tahoma" w:hAnsi="Tahoma" w:cs="Tahoma"/>
          <w:bCs/>
          <w:sz w:val="20"/>
        </w:rPr>
        <w:t xml:space="preserve"> </w:t>
      </w:r>
      <w:r w:rsidRPr="009874E5">
        <w:rPr>
          <w:rFonts w:ascii="Tahoma" w:hAnsi="Tahoma" w:cs="Tahoma"/>
          <w:bCs/>
          <w:sz w:val="20"/>
        </w:rPr>
        <w:t xml:space="preserve">στην περίπτωση που το Υποέργο/ΤΔΥ αντιστοιχεί </w:t>
      </w:r>
      <w:r w:rsidRPr="00B74FBD">
        <w:rPr>
          <w:rFonts w:ascii="Tahoma" w:hAnsi="Tahoma" w:cs="Tahoma"/>
          <w:bCs/>
          <w:sz w:val="20"/>
        </w:rPr>
        <w:t>σε</w:t>
      </w:r>
      <w:r w:rsidRPr="00C91C6D">
        <w:rPr>
          <w:rFonts w:ascii="Tahoma" w:hAnsi="Tahoma" w:cs="Tahoma"/>
          <w:bCs/>
          <w:sz w:val="20"/>
        </w:rPr>
        <w:t xml:space="preserve"> </w:t>
      </w:r>
      <w:r w:rsidRPr="008A58FF">
        <w:rPr>
          <w:rFonts w:ascii="Tahoma" w:hAnsi="Tahoma" w:cs="Tahoma"/>
          <w:b/>
          <w:sz w:val="20"/>
          <w:u w:val="single"/>
        </w:rPr>
        <w:t xml:space="preserve">δημόσια/ες </w:t>
      </w:r>
      <w:r w:rsidRPr="008A58FF">
        <w:rPr>
          <w:rFonts w:ascii="Tahoma" w:hAnsi="Tahoma" w:cs="Tahoma"/>
          <w:b/>
          <w:sz w:val="20"/>
        </w:rPr>
        <w:t>σύμβαση</w:t>
      </w:r>
      <w:r w:rsidRPr="00B74FBD">
        <w:rPr>
          <w:rFonts w:ascii="Tahoma" w:hAnsi="Tahoma" w:cs="Tahoma"/>
          <w:bCs/>
          <w:sz w:val="20"/>
        </w:rPr>
        <w:t xml:space="preserve">/εις ή περιλαμβάνει </w:t>
      </w:r>
      <w:r w:rsidRPr="008A58FF">
        <w:rPr>
          <w:rFonts w:ascii="Tahoma" w:hAnsi="Tahoma" w:cs="Tahoma"/>
          <w:b/>
          <w:sz w:val="20"/>
          <w:u w:val="single"/>
        </w:rPr>
        <w:t>δημόσιες</w:t>
      </w:r>
      <w:r w:rsidRPr="008A58FF">
        <w:rPr>
          <w:rFonts w:ascii="Tahoma" w:hAnsi="Tahoma" w:cs="Tahoma"/>
          <w:b/>
          <w:sz w:val="20"/>
        </w:rPr>
        <w:t xml:space="preserve"> συμβάσει</w:t>
      </w:r>
      <w:r w:rsidRPr="00B74FBD">
        <w:rPr>
          <w:rFonts w:ascii="Tahoma" w:hAnsi="Tahoma" w:cs="Tahoma"/>
          <w:bCs/>
          <w:sz w:val="20"/>
        </w:rPr>
        <w:t>ς</w:t>
      </w:r>
      <w:r>
        <w:rPr>
          <w:rFonts w:ascii="Tahoma" w:hAnsi="Tahoma" w:cs="Tahoma"/>
          <w:bCs/>
          <w:sz w:val="20"/>
        </w:rPr>
        <w:t xml:space="preserve"> με εξωτερικούς αναδόχους. Η συμπλήρωση γίνεται από </w:t>
      </w:r>
      <w:r>
        <w:rPr>
          <w:rFonts w:ascii="Tahoma" w:hAnsi="Tahoma" w:cs="Tahoma"/>
          <w:sz w:val="20"/>
        </w:rPr>
        <w:t>λίστα τιμών που</w:t>
      </w:r>
      <w:r w:rsidRPr="00E96FD4">
        <w:rPr>
          <w:rFonts w:ascii="Tahoma" w:hAnsi="Tahoma" w:cs="Tahoma"/>
          <w:sz w:val="20"/>
        </w:rPr>
        <w:t xml:space="preserve"> έχουν</w:t>
      </w:r>
      <w:r>
        <w:rPr>
          <w:rFonts w:ascii="Tahoma" w:hAnsi="Tahoma" w:cs="Tahoma"/>
          <w:sz w:val="20"/>
        </w:rPr>
        <w:t xml:space="preserve"> προσδιοριστεί στο ΟΠΣ και δύναται να αφορά μόνο συγκεκριμένα είδη υποέργων:</w:t>
      </w:r>
    </w:p>
    <w:tbl>
      <w:tblPr>
        <w:tblStyle w:val="TableGrid"/>
        <w:tblW w:w="7938" w:type="dxa"/>
        <w:tblInd w:w="993" w:type="dxa"/>
        <w:tblLayout w:type="fixed"/>
        <w:tblLook w:val="04A0" w:firstRow="1" w:lastRow="0" w:firstColumn="1" w:lastColumn="0" w:noHBand="0" w:noVBand="1"/>
      </w:tblPr>
      <w:tblGrid>
        <w:gridCol w:w="3260"/>
        <w:gridCol w:w="4678"/>
      </w:tblGrid>
      <w:tr w:rsidR="005C6A43" w:rsidRPr="002F00D9" w14:paraId="06727FC7" w14:textId="77777777" w:rsidTr="002F00D9">
        <w:trPr>
          <w:trHeight w:val="255"/>
        </w:trPr>
        <w:tc>
          <w:tcPr>
            <w:tcW w:w="3260" w:type="dxa"/>
            <w:tcBorders>
              <w:top w:val="single" w:sz="4" w:space="0" w:color="auto"/>
              <w:left w:val="nil"/>
              <w:bottom w:val="dotted" w:sz="4" w:space="0" w:color="auto"/>
              <w:right w:val="dotted" w:sz="4" w:space="0" w:color="auto"/>
            </w:tcBorders>
            <w:vAlign w:val="center"/>
          </w:tcPr>
          <w:p w14:paraId="339958D6" w14:textId="4C34FBF1" w:rsidR="005C6A43" w:rsidRPr="002F00D9" w:rsidRDefault="005C6A43" w:rsidP="00C260EF">
            <w:pPr>
              <w:spacing w:before="60" w:after="60" w:line="240" w:lineRule="auto"/>
              <w:rPr>
                <w:rFonts w:ascii="Tahoma" w:hAnsi="Tahoma" w:cs="Tahoma"/>
                <w:b/>
                <w:iCs/>
                <w:sz w:val="18"/>
                <w:szCs w:val="16"/>
              </w:rPr>
            </w:pPr>
            <w:r w:rsidRPr="002F00D9">
              <w:rPr>
                <w:rFonts w:ascii="Tahoma" w:hAnsi="Tahoma" w:cs="Tahoma"/>
                <w:sz w:val="18"/>
                <w:szCs w:val="16"/>
              </w:rPr>
              <w:br w:type="page"/>
            </w:r>
            <w:r w:rsidRPr="002F00D9">
              <w:rPr>
                <w:rFonts w:ascii="Tahoma" w:hAnsi="Tahoma" w:cs="Tahoma"/>
                <w:b/>
                <w:iCs/>
                <w:sz w:val="18"/>
                <w:szCs w:val="16"/>
              </w:rPr>
              <w:t>Λίστα τιμών ΟΠΣ για το πεδίο Α</w:t>
            </w:r>
            <w:r w:rsidR="00F27A3D" w:rsidRPr="002F00D9">
              <w:rPr>
                <w:rFonts w:ascii="Tahoma" w:hAnsi="Tahoma" w:cs="Tahoma"/>
                <w:b/>
                <w:iCs/>
                <w:sz w:val="18"/>
                <w:szCs w:val="16"/>
              </w:rPr>
              <w:t>2</w:t>
            </w:r>
            <w:r w:rsidR="00C260EF">
              <w:rPr>
                <w:rFonts w:ascii="Tahoma" w:hAnsi="Tahoma" w:cs="Tahoma"/>
                <w:b/>
                <w:iCs/>
                <w:sz w:val="18"/>
                <w:szCs w:val="16"/>
              </w:rPr>
              <w:t>1</w:t>
            </w:r>
          </w:p>
        </w:tc>
        <w:tc>
          <w:tcPr>
            <w:tcW w:w="4678" w:type="dxa"/>
            <w:tcBorders>
              <w:top w:val="single" w:sz="4" w:space="0" w:color="auto"/>
              <w:left w:val="dotted" w:sz="4" w:space="0" w:color="auto"/>
              <w:bottom w:val="dotted" w:sz="4" w:space="0" w:color="auto"/>
              <w:right w:val="nil"/>
            </w:tcBorders>
            <w:vAlign w:val="center"/>
          </w:tcPr>
          <w:p w14:paraId="1CF1E1DC" w14:textId="77777777" w:rsidR="005C6A43" w:rsidRPr="002F00D9" w:rsidRDefault="005C6A43" w:rsidP="000F2EB7">
            <w:pPr>
              <w:spacing w:before="60" w:after="60" w:line="240" w:lineRule="auto"/>
              <w:jc w:val="center"/>
              <w:rPr>
                <w:rFonts w:ascii="Tahoma" w:hAnsi="Tahoma" w:cs="Tahoma"/>
                <w:sz w:val="18"/>
                <w:szCs w:val="16"/>
              </w:rPr>
            </w:pPr>
            <w:r w:rsidRPr="002F00D9">
              <w:rPr>
                <w:rFonts w:ascii="Tahoma" w:hAnsi="Tahoma" w:cs="Tahoma"/>
                <w:b/>
                <w:iCs/>
                <w:sz w:val="18"/>
                <w:szCs w:val="16"/>
              </w:rPr>
              <w:t>Η επιλογή δύναται να αφορά τα είδη υποέργων*:</w:t>
            </w:r>
          </w:p>
        </w:tc>
      </w:tr>
      <w:tr w:rsidR="005C6A43" w:rsidRPr="002F00D9" w14:paraId="310CB4EE" w14:textId="77777777" w:rsidTr="002F00D9">
        <w:trPr>
          <w:trHeight w:val="314"/>
        </w:trPr>
        <w:tc>
          <w:tcPr>
            <w:tcW w:w="3260" w:type="dxa"/>
            <w:tcBorders>
              <w:top w:val="dotted" w:sz="4" w:space="0" w:color="auto"/>
              <w:left w:val="nil"/>
              <w:bottom w:val="dotted" w:sz="4" w:space="0" w:color="auto"/>
              <w:right w:val="dotted" w:sz="4" w:space="0" w:color="auto"/>
            </w:tcBorders>
            <w:vAlign w:val="center"/>
          </w:tcPr>
          <w:p w14:paraId="719CBA60" w14:textId="6B174031" w:rsidR="005C6A43" w:rsidRPr="002F00D9" w:rsidRDefault="00F27A3D" w:rsidP="00EC4F87">
            <w:pPr>
              <w:pStyle w:val="ListParagraph"/>
              <w:numPr>
                <w:ilvl w:val="0"/>
                <w:numId w:val="19"/>
              </w:numPr>
              <w:ind w:left="284" w:hanging="284"/>
              <w:jc w:val="left"/>
              <w:rPr>
                <w:rFonts w:ascii="Tahoma" w:hAnsi="Tahoma" w:cs="Tahoma"/>
                <w:iCs/>
                <w:sz w:val="18"/>
              </w:rPr>
            </w:pPr>
            <w:r w:rsidRPr="002F00D9">
              <w:rPr>
                <w:rFonts w:ascii="Tahoma" w:hAnsi="Tahoma" w:cs="Tahoma"/>
                <w:iCs/>
                <w:sz w:val="18"/>
              </w:rPr>
              <w:t>Μ</w:t>
            </w:r>
            <w:r w:rsidR="005C6A43" w:rsidRPr="002F00D9">
              <w:rPr>
                <w:rFonts w:ascii="Tahoma" w:hAnsi="Tahoma" w:cs="Tahoma"/>
                <w:iCs/>
                <w:sz w:val="18"/>
              </w:rPr>
              <w:t>ία πλήρη σύμβαση</w:t>
            </w:r>
          </w:p>
        </w:tc>
        <w:tc>
          <w:tcPr>
            <w:tcW w:w="4678" w:type="dxa"/>
            <w:tcBorders>
              <w:top w:val="dotted" w:sz="4" w:space="0" w:color="auto"/>
              <w:left w:val="dotted" w:sz="4" w:space="0" w:color="auto"/>
              <w:bottom w:val="dotted" w:sz="4" w:space="0" w:color="auto"/>
              <w:right w:val="nil"/>
            </w:tcBorders>
            <w:vAlign w:val="center"/>
          </w:tcPr>
          <w:p w14:paraId="24A6E0D9" w14:textId="77777777" w:rsidR="005C6A43" w:rsidRPr="002F00D9" w:rsidRDefault="005C6A43" w:rsidP="000F2EB7">
            <w:pPr>
              <w:spacing w:before="60" w:after="60" w:line="240" w:lineRule="auto"/>
              <w:rPr>
                <w:rFonts w:ascii="Tahoma" w:hAnsi="Tahoma" w:cs="Tahoma"/>
                <w:sz w:val="18"/>
                <w:szCs w:val="16"/>
              </w:rPr>
            </w:pPr>
            <w:r w:rsidRPr="002F00D9">
              <w:rPr>
                <w:rFonts w:ascii="Tahoma" w:hAnsi="Tahoma" w:cs="Tahoma"/>
                <w:sz w:val="18"/>
                <w:szCs w:val="16"/>
              </w:rPr>
              <w:t>5001, 5002, 5003, 5004</w:t>
            </w:r>
          </w:p>
        </w:tc>
      </w:tr>
      <w:tr w:rsidR="005C6A43" w:rsidRPr="002F00D9" w14:paraId="4B669A99" w14:textId="77777777" w:rsidTr="002F00D9">
        <w:trPr>
          <w:trHeight w:val="436"/>
        </w:trPr>
        <w:tc>
          <w:tcPr>
            <w:tcW w:w="3260" w:type="dxa"/>
            <w:tcBorders>
              <w:top w:val="dotted" w:sz="4" w:space="0" w:color="auto"/>
              <w:left w:val="nil"/>
              <w:bottom w:val="dotted" w:sz="4" w:space="0" w:color="auto"/>
              <w:right w:val="dotted" w:sz="4" w:space="0" w:color="auto"/>
            </w:tcBorders>
            <w:vAlign w:val="center"/>
          </w:tcPr>
          <w:p w14:paraId="4F85EEF8" w14:textId="714B5CAA" w:rsidR="005C6A43" w:rsidRPr="002F00D9" w:rsidRDefault="00617362" w:rsidP="00F27A3D">
            <w:pPr>
              <w:pStyle w:val="ListParagraph"/>
              <w:numPr>
                <w:ilvl w:val="0"/>
                <w:numId w:val="19"/>
              </w:numPr>
              <w:ind w:left="284" w:hanging="284"/>
              <w:jc w:val="left"/>
              <w:rPr>
                <w:rFonts w:ascii="Tahoma" w:hAnsi="Tahoma" w:cs="Tahoma"/>
                <w:iCs/>
                <w:sz w:val="18"/>
              </w:rPr>
            </w:pPr>
            <w:r w:rsidRPr="002F00D9">
              <w:rPr>
                <w:rFonts w:ascii="Tahoma" w:hAnsi="Tahoma" w:cs="Tahoma"/>
                <w:iCs/>
                <w:sz w:val="18"/>
              </w:rPr>
              <w:t xml:space="preserve"> </w:t>
            </w:r>
            <w:r w:rsidR="00F27A3D" w:rsidRPr="002F00D9">
              <w:rPr>
                <w:rFonts w:ascii="Tahoma" w:hAnsi="Tahoma" w:cs="Tahoma"/>
                <w:iCs/>
                <w:sz w:val="18"/>
              </w:rPr>
              <w:t>Μέρος</w:t>
            </w:r>
            <w:r w:rsidR="005C6A43" w:rsidRPr="002F00D9">
              <w:rPr>
                <w:rFonts w:ascii="Tahoma" w:hAnsi="Tahoma" w:cs="Tahoma"/>
                <w:iCs/>
                <w:sz w:val="18"/>
              </w:rPr>
              <w:t xml:space="preserve"> μίας σύμβασης</w:t>
            </w:r>
          </w:p>
        </w:tc>
        <w:tc>
          <w:tcPr>
            <w:tcW w:w="4678" w:type="dxa"/>
            <w:tcBorders>
              <w:top w:val="dotted" w:sz="4" w:space="0" w:color="auto"/>
              <w:left w:val="dotted" w:sz="4" w:space="0" w:color="auto"/>
              <w:bottom w:val="dotted" w:sz="4" w:space="0" w:color="auto"/>
              <w:right w:val="nil"/>
            </w:tcBorders>
            <w:vAlign w:val="center"/>
          </w:tcPr>
          <w:p w14:paraId="602D7822" w14:textId="77777777" w:rsidR="005C6A43" w:rsidRPr="002F00D9" w:rsidRDefault="005C6A43" w:rsidP="000F2EB7">
            <w:pPr>
              <w:spacing w:before="60" w:after="60" w:line="240" w:lineRule="auto"/>
              <w:rPr>
                <w:rFonts w:ascii="Tahoma" w:hAnsi="Tahoma" w:cs="Tahoma"/>
                <w:sz w:val="18"/>
                <w:szCs w:val="16"/>
              </w:rPr>
            </w:pPr>
            <w:r w:rsidRPr="002F00D9">
              <w:rPr>
                <w:rFonts w:ascii="Tahoma" w:hAnsi="Tahoma" w:cs="Tahoma"/>
                <w:sz w:val="18"/>
                <w:szCs w:val="16"/>
              </w:rPr>
              <w:t>5001, 5002, 5003, 5004</w:t>
            </w:r>
          </w:p>
        </w:tc>
      </w:tr>
      <w:tr w:rsidR="005C6A43" w:rsidRPr="002F00D9" w14:paraId="6FCFD2F6" w14:textId="77777777" w:rsidTr="002F00D9">
        <w:trPr>
          <w:trHeight w:val="242"/>
        </w:trPr>
        <w:tc>
          <w:tcPr>
            <w:tcW w:w="3260" w:type="dxa"/>
            <w:tcBorders>
              <w:top w:val="dotted" w:sz="4" w:space="0" w:color="auto"/>
              <w:left w:val="nil"/>
              <w:bottom w:val="single" w:sz="4" w:space="0" w:color="auto"/>
              <w:right w:val="dotted" w:sz="4" w:space="0" w:color="auto"/>
            </w:tcBorders>
            <w:vAlign w:val="center"/>
          </w:tcPr>
          <w:p w14:paraId="3A45CF27" w14:textId="5E61570D" w:rsidR="005C6A43" w:rsidRPr="002F00D9" w:rsidRDefault="00617362" w:rsidP="00F27A3D">
            <w:pPr>
              <w:pStyle w:val="ListParagraph"/>
              <w:numPr>
                <w:ilvl w:val="0"/>
                <w:numId w:val="19"/>
              </w:numPr>
              <w:ind w:left="284" w:hanging="284"/>
              <w:jc w:val="left"/>
              <w:rPr>
                <w:rFonts w:ascii="Tahoma" w:hAnsi="Tahoma" w:cs="Tahoma"/>
                <w:iCs/>
                <w:sz w:val="18"/>
              </w:rPr>
            </w:pPr>
            <w:r w:rsidRPr="002F00D9">
              <w:rPr>
                <w:rFonts w:ascii="Tahoma" w:hAnsi="Tahoma" w:cs="Tahoma"/>
                <w:iCs/>
                <w:sz w:val="18"/>
              </w:rPr>
              <w:t xml:space="preserve"> </w:t>
            </w:r>
            <w:r w:rsidR="00F27A3D" w:rsidRPr="002F00D9">
              <w:rPr>
                <w:rFonts w:ascii="Tahoma" w:hAnsi="Tahoma" w:cs="Tahoma"/>
                <w:iCs/>
                <w:sz w:val="18"/>
              </w:rPr>
              <w:t>Σ</w:t>
            </w:r>
            <w:r w:rsidR="005C6A43" w:rsidRPr="002F00D9">
              <w:rPr>
                <w:rFonts w:ascii="Tahoma" w:hAnsi="Tahoma" w:cs="Tahoma"/>
                <w:iCs/>
                <w:sz w:val="18"/>
              </w:rPr>
              <w:t>ύνολο συμβάσεων</w:t>
            </w:r>
            <w:r w:rsidR="00F27A3D" w:rsidRPr="002F00D9">
              <w:rPr>
                <w:rFonts w:ascii="Tahoma" w:hAnsi="Tahoma" w:cs="Tahoma"/>
                <w:iCs/>
                <w:sz w:val="18"/>
              </w:rPr>
              <w:t xml:space="preserve">, π/υ ≤ </w:t>
            </w:r>
            <w:r w:rsidR="00C32B2D" w:rsidRPr="002F00D9">
              <w:rPr>
                <w:rFonts w:ascii="Tahoma" w:hAnsi="Tahoma" w:cs="Tahoma"/>
                <w:iCs/>
                <w:sz w:val="18"/>
              </w:rPr>
              <w:t>3</w:t>
            </w:r>
            <w:r w:rsidR="00F27A3D" w:rsidRPr="002F00D9">
              <w:rPr>
                <w:rFonts w:ascii="Tahoma" w:hAnsi="Tahoma" w:cs="Tahoma"/>
                <w:iCs/>
                <w:sz w:val="18"/>
              </w:rPr>
              <w:t>0.000 ευρώ η κάθε μία</w:t>
            </w:r>
          </w:p>
        </w:tc>
        <w:tc>
          <w:tcPr>
            <w:tcW w:w="4678" w:type="dxa"/>
            <w:tcBorders>
              <w:top w:val="dotted" w:sz="4" w:space="0" w:color="auto"/>
              <w:left w:val="dotted" w:sz="4" w:space="0" w:color="auto"/>
              <w:bottom w:val="single" w:sz="4" w:space="0" w:color="auto"/>
              <w:right w:val="nil"/>
            </w:tcBorders>
            <w:vAlign w:val="center"/>
          </w:tcPr>
          <w:p w14:paraId="2328D067" w14:textId="3645EFBF" w:rsidR="005C6A43" w:rsidRPr="002F00D9" w:rsidRDefault="005C6A43" w:rsidP="000F2EB7">
            <w:pPr>
              <w:spacing w:before="60" w:after="60" w:line="240" w:lineRule="auto"/>
              <w:rPr>
                <w:rFonts w:ascii="Tahoma" w:hAnsi="Tahoma" w:cs="Tahoma"/>
                <w:sz w:val="18"/>
                <w:szCs w:val="16"/>
              </w:rPr>
            </w:pPr>
            <w:r w:rsidRPr="002F00D9">
              <w:rPr>
                <w:rFonts w:ascii="Tahoma" w:hAnsi="Tahoma" w:cs="Tahoma"/>
                <w:sz w:val="18"/>
                <w:szCs w:val="16"/>
              </w:rPr>
              <w:t>5001, 5003, 5004</w:t>
            </w:r>
            <w:r w:rsidR="00444C37" w:rsidRPr="002F00D9">
              <w:rPr>
                <w:rFonts w:ascii="Tahoma" w:hAnsi="Tahoma" w:cs="Tahoma"/>
                <w:sz w:val="18"/>
                <w:szCs w:val="16"/>
              </w:rPr>
              <w:t>, 5005, 5007, 5013</w:t>
            </w:r>
          </w:p>
        </w:tc>
      </w:tr>
    </w:tbl>
    <w:p w14:paraId="3274645E" w14:textId="6812D133" w:rsidR="005C6A43" w:rsidRPr="00D022A5" w:rsidRDefault="005C6A43" w:rsidP="00C260EF">
      <w:pPr>
        <w:spacing w:before="40" w:after="120" w:line="280" w:lineRule="exact"/>
        <w:ind w:left="992"/>
        <w:rPr>
          <w:rFonts w:ascii="Tahoma" w:hAnsi="Tahoma" w:cs="Tahoma"/>
          <w:sz w:val="18"/>
        </w:rPr>
      </w:pPr>
      <w:r w:rsidRPr="00C260EF">
        <w:rPr>
          <w:rFonts w:ascii="Tahoma" w:hAnsi="Tahoma" w:cs="Tahoma"/>
          <w:bCs/>
          <w:sz w:val="16"/>
          <w:szCs w:val="18"/>
        </w:rPr>
        <w:t xml:space="preserve">* </w:t>
      </w:r>
      <w:r w:rsidRPr="00C260EF">
        <w:rPr>
          <w:rFonts w:ascii="Tahoma" w:hAnsi="Tahoma" w:cs="Tahoma"/>
          <w:bCs/>
          <w:sz w:val="18"/>
        </w:rPr>
        <w:t>βλ. αναλυτικά</w:t>
      </w:r>
      <w:r w:rsidR="00D022A5">
        <w:rPr>
          <w:rFonts w:ascii="Tahoma" w:hAnsi="Tahoma" w:cs="Tahoma"/>
          <w:bCs/>
          <w:sz w:val="18"/>
        </w:rPr>
        <w:t xml:space="preserve"> </w:t>
      </w:r>
      <w:r w:rsidR="00D022A5" w:rsidRPr="00D022A5">
        <w:rPr>
          <w:rFonts w:ascii="Tahoma" w:hAnsi="Tahoma" w:cs="Tahoma"/>
          <w:bCs/>
          <w:i/>
          <w:sz w:val="18"/>
        </w:rPr>
        <w:t>«Ο.1 Οδηγίες για είδη υποέργων και ημερομηνία έναρξης στα ΤΔΠ/ΤΔΥ</w:t>
      </w:r>
      <w:r w:rsidRPr="00D022A5">
        <w:rPr>
          <w:rFonts w:ascii="Tahoma" w:hAnsi="Tahoma" w:cs="Tahoma"/>
          <w:i/>
          <w:sz w:val="18"/>
        </w:rPr>
        <w:t>»</w:t>
      </w:r>
    </w:p>
    <w:p w14:paraId="363B3B72" w14:textId="0893AD98" w:rsidR="005C6A43" w:rsidRPr="008976C1" w:rsidRDefault="005C6A43" w:rsidP="00C260EF">
      <w:pPr>
        <w:spacing w:before="120" w:after="120" w:line="280" w:lineRule="exact"/>
        <w:ind w:left="709"/>
        <w:rPr>
          <w:rFonts w:ascii="Tahoma" w:hAnsi="Tahoma" w:cs="Tahoma"/>
          <w:bCs/>
          <w:sz w:val="20"/>
        </w:rPr>
      </w:pPr>
      <w:r w:rsidRPr="008976C1">
        <w:rPr>
          <w:rFonts w:ascii="Tahoma" w:hAnsi="Tahoma" w:cs="Tahoma"/>
          <w:bCs/>
          <w:sz w:val="20"/>
        </w:rPr>
        <w:t xml:space="preserve">Για συμβάσεις </w:t>
      </w:r>
      <w:r w:rsidR="00570DFE" w:rsidRPr="008976C1">
        <w:rPr>
          <w:rFonts w:ascii="Tahoma" w:hAnsi="Tahoma" w:cs="Tahoma"/>
          <w:bCs/>
          <w:sz w:val="20"/>
        </w:rPr>
        <w:t>οι οποίες δεν αποτελούν δημόσιες συμβάσεις,</w:t>
      </w:r>
      <w:r w:rsidR="00570DFE">
        <w:rPr>
          <w:rFonts w:ascii="Tahoma" w:hAnsi="Tahoma" w:cs="Tahoma"/>
          <w:bCs/>
          <w:sz w:val="20"/>
        </w:rPr>
        <w:t xml:space="preserve"> όπως </w:t>
      </w:r>
      <w:r w:rsidRPr="008976C1">
        <w:rPr>
          <w:rFonts w:ascii="Tahoma" w:hAnsi="Tahoma" w:cs="Tahoma"/>
          <w:bCs/>
          <w:sz w:val="20"/>
        </w:rPr>
        <w:t>μίσθωσης έργου ή άλλου αντίστοιχου τύπου συμβάσεις με φορείς ή ωφελούμενους, το πεδίο Α.2</w:t>
      </w:r>
      <w:r w:rsidR="00BB73F7">
        <w:rPr>
          <w:rFonts w:ascii="Tahoma" w:hAnsi="Tahoma" w:cs="Tahoma"/>
          <w:bCs/>
          <w:sz w:val="20"/>
        </w:rPr>
        <w:t>1</w:t>
      </w:r>
      <w:r w:rsidRPr="008976C1">
        <w:rPr>
          <w:rFonts w:ascii="Tahoma" w:hAnsi="Tahoma" w:cs="Tahoma"/>
          <w:bCs/>
          <w:sz w:val="20"/>
        </w:rPr>
        <w:t xml:space="preserve"> δεν </w:t>
      </w:r>
      <w:r w:rsidR="00570DFE">
        <w:rPr>
          <w:rFonts w:ascii="Tahoma" w:hAnsi="Tahoma" w:cs="Tahoma"/>
          <w:bCs/>
          <w:sz w:val="20"/>
        </w:rPr>
        <w:t>εφαρμόζεται</w:t>
      </w:r>
      <w:r w:rsidRPr="008976C1">
        <w:rPr>
          <w:rFonts w:ascii="Tahoma" w:hAnsi="Tahoma" w:cs="Tahoma"/>
          <w:bCs/>
          <w:sz w:val="20"/>
        </w:rPr>
        <w:t xml:space="preserve">. </w:t>
      </w:r>
    </w:p>
    <w:p w14:paraId="7F7FF17A" w14:textId="05AE0A88" w:rsidR="00D67781" w:rsidRPr="007565DE" w:rsidRDefault="00D67781" w:rsidP="00794902">
      <w:pPr>
        <w:numPr>
          <w:ilvl w:val="0"/>
          <w:numId w:val="31"/>
        </w:numPr>
        <w:spacing w:before="120" w:after="120" w:line="280" w:lineRule="exact"/>
        <w:ind w:left="709" w:hanging="709"/>
        <w:rPr>
          <w:rFonts w:ascii="Tahoma" w:hAnsi="Tahoma" w:cs="Tahoma"/>
          <w:sz w:val="20"/>
        </w:rPr>
      </w:pPr>
      <w:r w:rsidRPr="007565DE">
        <w:rPr>
          <w:rFonts w:ascii="Tahoma" w:hAnsi="Tahoma" w:cs="Tahoma"/>
          <w:b/>
          <w:bCs/>
          <w:sz w:val="20"/>
        </w:rPr>
        <w:t>Ημ/νία Τροποποίησης:</w:t>
      </w:r>
      <w:r w:rsidRPr="007565DE">
        <w:rPr>
          <w:rFonts w:ascii="Tahoma" w:hAnsi="Tahoma" w:cs="Tahoma"/>
          <w:sz w:val="20"/>
        </w:rPr>
        <w:t xml:space="preserve"> Συμπληρώνεται η ημερομηνία της διοικητικής πράξης με την οποία τροποποιείται το υποέργο (π.χ. η ημερομηνία </w:t>
      </w:r>
      <w:r w:rsidR="001D5C08">
        <w:rPr>
          <w:rFonts w:ascii="Tahoma" w:hAnsi="Tahoma" w:cs="Tahoma"/>
          <w:sz w:val="20"/>
        </w:rPr>
        <w:t>έγκρισης του ΑΠΕ</w:t>
      </w:r>
      <w:r w:rsidRPr="007565DE">
        <w:rPr>
          <w:rFonts w:ascii="Tahoma" w:hAnsi="Tahoma" w:cs="Tahoma"/>
          <w:sz w:val="20"/>
        </w:rPr>
        <w:t xml:space="preserve"> </w:t>
      </w:r>
      <w:r w:rsidR="001D5C08">
        <w:rPr>
          <w:rFonts w:ascii="Tahoma" w:hAnsi="Tahoma" w:cs="Tahoma"/>
          <w:sz w:val="20"/>
        </w:rPr>
        <w:t>από την Προϊσταμένη Αρχή</w:t>
      </w:r>
      <w:r w:rsidRPr="007565DE">
        <w:rPr>
          <w:rFonts w:ascii="Tahoma" w:hAnsi="Tahoma" w:cs="Tahoma"/>
          <w:sz w:val="20"/>
        </w:rPr>
        <w:t>).</w:t>
      </w:r>
    </w:p>
    <w:p w14:paraId="13171F7D" w14:textId="2CAD9F6E" w:rsidR="00D67781" w:rsidRPr="007565DE" w:rsidRDefault="00D67781" w:rsidP="00794902">
      <w:pPr>
        <w:numPr>
          <w:ilvl w:val="0"/>
          <w:numId w:val="31"/>
        </w:numPr>
        <w:spacing w:before="120" w:after="120" w:line="280" w:lineRule="exact"/>
        <w:ind w:left="709" w:hanging="709"/>
        <w:rPr>
          <w:rFonts w:ascii="Tahoma" w:hAnsi="Tahoma" w:cs="Tahoma"/>
          <w:sz w:val="20"/>
        </w:rPr>
      </w:pPr>
      <w:r w:rsidRPr="007565DE">
        <w:rPr>
          <w:rFonts w:ascii="Tahoma" w:hAnsi="Tahoma" w:cs="Tahoma"/>
          <w:b/>
          <w:sz w:val="20"/>
        </w:rPr>
        <w:t>Αντικείμενο τροποποίησης Υποέργου</w:t>
      </w:r>
      <w:r w:rsidRPr="007565DE">
        <w:rPr>
          <w:rFonts w:ascii="Tahoma" w:hAnsi="Tahoma" w:cs="Tahoma"/>
          <w:sz w:val="20"/>
        </w:rPr>
        <w:t>: Συμπληρώνεται από το Δικαιούχο, το αντικείμενο τροποποίησης με βάση τις 4 επιλογές που δίδονται στο ΤΔΥ</w:t>
      </w:r>
      <w:r w:rsidR="00D7232A">
        <w:rPr>
          <w:rFonts w:ascii="Tahoma" w:hAnsi="Tahoma" w:cs="Tahoma"/>
          <w:sz w:val="20"/>
        </w:rPr>
        <w:t xml:space="preserve"> (Χρονοδιάγραμμα, Οικονομικό Αντικείμενο, Φυσικό Αντικείμενο, Λοιπά</w:t>
      </w:r>
      <w:r w:rsidR="00D15D7B">
        <w:rPr>
          <w:rFonts w:ascii="Tahoma" w:hAnsi="Tahoma" w:cs="Tahoma"/>
          <w:sz w:val="20"/>
        </w:rPr>
        <w:t xml:space="preserve"> (προσθήκη, αντικατάσταση αναδόχου</w:t>
      </w:r>
      <w:r w:rsidR="00831728">
        <w:rPr>
          <w:rFonts w:ascii="Tahoma" w:hAnsi="Tahoma" w:cs="Tahoma"/>
          <w:sz w:val="20"/>
        </w:rPr>
        <w:t xml:space="preserve"> κλπ</w:t>
      </w:r>
      <w:r w:rsidR="00D7232A">
        <w:rPr>
          <w:rFonts w:ascii="Tahoma" w:hAnsi="Tahoma" w:cs="Tahoma"/>
          <w:sz w:val="20"/>
        </w:rPr>
        <w:t>)</w:t>
      </w:r>
      <w:r w:rsidRPr="007565DE">
        <w:rPr>
          <w:rFonts w:ascii="Tahoma" w:hAnsi="Tahoma" w:cs="Tahoma"/>
          <w:sz w:val="20"/>
        </w:rPr>
        <w:t>.</w:t>
      </w:r>
    </w:p>
    <w:p w14:paraId="791FB448" w14:textId="5AB5D292" w:rsidR="00D67781" w:rsidRPr="007565DE" w:rsidRDefault="00D67781" w:rsidP="00D67781">
      <w:pPr>
        <w:spacing w:before="60" w:after="60" w:line="280" w:lineRule="exact"/>
        <w:ind w:left="709"/>
        <w:rPr>
          <w:rFonts w:ascii="Tahoma" w:hAnsi="Tahoma" w:cs="Tahoma"/>
          <w:sz w:val="20"/>
        </w:rPr>
      </w:pPr>
      <w:r>
        <w:rPr>
          <w:rFonts w:ascii="Tahoma" w:hAnsi="Tahoma" w:cs="Tahoma"/>
          <w:b/>
          <w:sz w:val="20"/>
        </w:rPr>
        <w:t>Συνοπτική α</w:t>
      </w:r>
      <w:r w:rsidRPr="007565DE">
        <w:rPr>
          <w:rFonts w:ascii="Tahoma" w:hAnsi="Tahoma" w:cs="Tahoma"/>
          <w:b/>
          <w:sz w:val="20"/>
        </w:rPr>
        <w:t>ιτιολόγηση μεταβολής</w:t>
      </w:r>
      <w:r w:rsidRPr="007565DE">
        <w:rPr>
          <w:rFonts w:ascii="Tahoma" w:hAnsi="Tahoma" w:cs="Tahoma"/>
          <w:sz w:val="20"/>
        </w:rPr>
        <w:t>: Παρατίθεται συνοπτική περιγραφή των αιτιών/λόγων τροποποί</w:t>
      </w:r>
      <w:r w:rsidR="00B53A44">
        <w:rPr>
          <w:rFonts w:ascii="Tahoma" w:hAnsi="Tahoma" w:cs="Tahoma"/>
          <w:sz w:val="20"/>
        </w:rPr>
        <w:t>ησης ή μεταβολής /επικαιροποίηση</w:t>
      </w:r>
      <w:r w:rsidRPr="007565DE">
        <w:rPr>
          <w:rFonts w:ascii="Tahoma" w:hAnsi="Tahoma" w:cs="Tahoma"/>
          <w:sz w:val="20"/>
        </w:rPr>
        <w:t xml:space="preserve">ς του υποέργου. </w:t>
      </w:r>
    </w:p>
    <w:p w14:paraId="50541EFF" w14:textId="53D276B0" w:rsidR="00D67781" w:rsidRPr="007565DE" w:rsidRDefault="00D67781" w:rsidP="00D67781">
      <w:pPr>
        <w:spacing w:before="60" w:after="60" w:line="280" w:lineRule="exact"/>
        <w:ind w:left="709"/>
        <w:rPr>
          <w:rFonts w:ascii="Tahoma" w:hAnsi="Tahoma" w:cs="Tahoma"/>
          <w:sz w:val="20"/>
        </w:rPr>
      </w:pPr>
      <w:r w:rsidRPr="007565DE">
        <w:rPr>
          <w:rFonts w:ascii="Tahoma" w:hAnsi="Tahoma" w:cs="Tahoma"/>
          <w:sz w:val="20"/>
        </w:rPr>
        <w:t xml:space="preserve">Στις περιπτώσεις τροποποίησης υποέργου που αντιστοιχεί/ περιλαμβάνει </w:t>
      </w:r>
      <w:r w:rsidRPr="00482802">
        <w:rPr>
          <w:rFonts w:ascii="Tahoma" w:hAnsi="Tahoma" w:cs="Tahoma"/>
          <w:sz w:val="20"/>
        </w:rPr>
        <w:t xml:space="preserve">δημόσια σύμβαση </w:t>
      </w:r>
      <w:r w:rsidRPr="007565DE">
        <w:rPr>
          <w:rFonts w:ascii="Tahoma" w:hAnsi="Tahoma" w:cs="Tahoma"/>
          <w:sz w:val="20"/>
        </w:rPr>
        <w:t xml:space="preserve">ή πολλές </w:t>
      </w:r>
      <w:r>
        <w:rPr>
          <w:rFonts w:ascii="Tahoma" w:hAnsi="Tahoma" w:cs="Tahoma"/>
          <w:sz w:val="20"/>
        </w:rPr>
        <w:t xml:space="preserve">δημόσιες </w:t>
      </w:r>
      <w:r w:rsidRPr="007565DE">
        <w:rPr>
          <w:rFonts w:ascii="Tahoma" w:hAnsi="Tahoma" w:cs="Tahoma"/>
          <w:sz w:val="20"/>
        </w:rPr>
        <w:t xml:space="preserve">συμβάσεις π/υ ≤ </w:t>
      </w:r>
      <w:r w:rsidR="00C32B2D">
        <w:rPr>
          <w:rFonts w:ascii="Tahoma" w:hAnsi="Tahoma" w:cs="Tahoma"/>
          <w:sz w:val="20"/>
        </w:rPr>
        <w:t>3</w:t>
      </w:r>
      <w:r w:rsidRPr="007565DE">
        <w:rPr>
          <w:rFonts w:ascii="Tahoma" w:hAnsi="Tahoma" w:cs="Tahoma"/>
          <w:sz w:val="20"/>
        </w:rPr>
        <w:t xml:space="preserve">0.000 ευρώ η κάθε μία χωρίς ΦΠΑ, ο Δικαιούχος μεταξύ άλλων, κάνει αναφορά στη σύμβαση ή στις συμβάσεις στις οποίες επήλθε τροποποίηση. </w:t>
      </w:r>
    </w:p>
    <w:p w14:paraId="46360BC1" w14:textId="77777777" w:rsidR="00D67781" w:rsidRPr="007565DE" w:rsidRDefault="00D67781" w:rsidP="00D67781">
      <w:pPr>
        <w:spacing w:before="60" w:after="60" w:line="280" w:lineRule="exact"/>
        <w:ind w:left="709"/>
        <w:rPr>
          <w:rFonts w:ascii="Tahoma" w:hAnsi="Tahoma" w:cs="Tahoma"/>
          <w:sz w:val="20"/>
        </w:rPr>
      </w:pPr>
      <w:r w:rsidRPr="007565DE">
        <w:rPr>
          <w:rFonts w:ascii="Tahoma" w:hAnsi="Tahoma" w:cs="Tahoma"/>
          <w:sz w:val="20"/>
        </w:rPr>
        <w:t>Στις περιπτώσεις υποέργων για τα οποία λύεται η σύμβασή τους, στο ίδιο πεδίο παρατίθενται συνοπτικά και οι λόγοι που οδηγούν στη λύση της σύμβασης.</w:t>
      </w:r>
    </w:p>
    <w:p w14:paraId="73BEC89C" w14:textId="27A98CEE" w:rsidR="00B32D85" w:rsidRPr="00A177AA" w:rsidRDefault="00B32D85" w:rsidP="00B32D85">
      <w:pPr>
        <w:pStyle w:val="Heading1"/>
        <w:pBdr>
          <w:top w:val="single" w:sz="4" w:space="1" w:color="auto"/>
          <w:bottom w:val="single" w:sz="4" w:space="1" w:color="auto"/>
        </w:pBdr>
        <w:shd w:val="clear" w:color="auto" w:fill="EEECE1" w:themeFill="background2"/>
        <w:spacing w:before="480" w:after="120" w:line="280" w:lineRule="exact"/>
        <w:rPr>
          <w:rFonts w:ascii="Tahoma" w:hAnsi="Tahoma" w:cs="Tahoma"/>
          <w:caps/>
          <w:sz w:val="20"/>
          <w:lang w:val="el-GR"/>
        </w:rPr>
      </w:pPr>
      <w:r w:rsidRPr="00B32D85">
        <w:rPr>
          <w:rFonts w:ascii="Tahoma" w:hAnsi="Tahoma" w:cs="Tahoma"/>
          <w:caps/>
          <w:sz w:val="20"/>
          <w:lang w:val="el-GR"/>
        </w:rPr>
        <w:lastRenderedPageBreak/>
        <w:t xml:space="preserve">tmhma b: Στοιχεία Αναδόχων </w:t>
      </w:r>
      <w:r w:rsidR="008229CF">
        <w:rPr>
          <w:rFonts w:ascii="Tahoma" w:hAnsi="Tahoma" w:cs="Tahoma"/>
          <w:caps/>
          <w:sz w:val="20"/>
          <w:lang w:val="el-GR"/>
        </w:rPr>
        <w:t>ΚΑΙ ΑΛΛΩΝ ΟΝΤΟΤΗΤΩΝ</w:t>
      </w:r>
      <w:r w:rsidRPr="00A177AA">
        <w:rPr>
          <w:rFonts w:ascii="Tahoma" w:hAnsi="Tahoma" w:cs="Tahoma"/>
          <w:caps/>
          <w:sz w:val="20"/>
          <w:lang w:val="el-GR"/>
        </w:rPr>
        <w:t xml:space="preserve"> </w:t>
      </w:r>
    </w:p>
    <w:p w14:paraId="6EDEC552" w14:textId="1CF006B7" w:rsidR="004C1264" w:rsidRPr="00A737D0" w:rsidRDefault="004C1264" w:rsidP="004C1264">
      <w:pPr>
        <w:pStyle w:val="BodyText2"/>
        <w:tabs>
          <w:tab w:val="clear" w:pos="426"/>
        </w:tabs>
        <w:spacing w:before="360" w:line="280" w:lineRule="exact"/>
        <w:rPr>
          <w:rFonts w:ascii="Tahoma" w:hAnsi="Tahoma" w:cs="Tahoma"/>
          <w:b/>
          <w:iCs/>
          <w:sz w:val="20"/>
        </w:rPr>
      </w:pPr>
      <w:r w:rsidRPr="00A737D0">
        <w:rPr>
          <w:rFonts w:ascii="Tahoma" w:hAnsi="Tahoma" w:cs="Tahoma"/>
          <w:b/>
          <w:iCs/>
          <w:sz w:val="20"/>
        </w:rPr>
        <w:t xml:space="preserve">ΣΤΟΙΧΕΙΑ ΑΝΑΔΟΧΩΝ </w:t>
      </w:r>
      <w:r w:rsidR="008229CF" w:rsidRPr="008229CF">
        <w:rPr>
          <w:rFonts w:ascii="Tahoma" w:hAnsi="Tahoma" w:cs="Tahoma"/>
          <w:b/>
          <w:iCs/>
          <w:sz w:val="20"/>
        </w:rPr>
        <w:t>ΚΑΙ ΑΛΛΩΝ ΟΝΤΟΤΗΤΩΝ</w:t>
      </w:r>
    </w:p>
    <w:p w14:paraId="242161AC" w14:textId="15623FDC" w:rsidR="008229CF" w:rsidRPr="003334D3" w:rsidRDefault="004C1264" w:rsidP="00061274">
      <w:pPr>
        <w:spacing w:before="60" w:after="60" w:line="280" w:lineRule="exact"/>
        <w:rPr>
          <w:rFonts w:ascii="Tahoma" w:hAnsi="Tahoma" w:cs="Tahoma"/>
          <w:iCs/>
          <w:sz w:val="20"/>
        </w:rPr>
      </w:pPr>
      <w:r w:rsidRPr="00406FE7">
        <w:rPr>
          <w:rFonts w:ascii="Tahoma" w:hAnsi="Tahoma" w:cs="Tahoma"/>
          <w:iCs/>
          <w:sz w:val="20"/>
        </w:rPr>
        <w:t xml:space="preserve">Συμπληρώνονται τα στοιχεία των αναδόχων </w:t>
      </w:r>
      <w:r w:rsidRPr="00061274">
        <w:rPr>
          <w:rFonts w:ascii="Tahoma" w:hAnsi="Tahoma" w:cs="Tahoma"/>
          <w:iCs/>
          <w:sz w:val="20"/>
        </w:rPr>
        <w:t xml:space="preserve">και </w:t>
      </w:r>
      <w:r w:rsidR="00061274" w:rsidRPr="00061274">
        <w:rPr>
          <w:rFonts w:ascii="Tahoma" w:hAnsi="Tahoma" w:cs="Tahoma"/>
          <w:iCs/>
          <w:sz w:val="20"/>
        </w:rPr>
        <w:t>άλλων οντοτήτων που εμπλέκονται στην υλοποίηση του υποέργου</w:t>
      </w:r>
      <w:r w:rsidR="00061274">
        <w:rPr>
          <w:rFonts w:ascii="Tahoma" w:hAnsi="Tahoma" w:cs="Tahoma"/>
          <w:iCs/>
          <w:sz w:val="20"/>
        </w:rPr>
        <w:t>,</w:t>
      </w:r>
      <w:r w:rsidR="00061274" w:rsidRPr="00061274">
        <w:rPr>
          <w:rFonts w:ascii="Tahoma" w:hAnsi="Tahoma" w:cs="Tahoma"/>
          <w:iCs/>
          <w:sz w:val="20"/>
        </w:rPr>
        <w:t xml:space="preserve"> καθώς και τα στοιχεία των πραγματικών δικαιούχων</w:t>
      </w:r>
      <w:r w:rsidR="00061274">
        <w:rPr>
          <w:rFonts w:ascii="Tahoma" w:hAnsi="Tahoma" w:cs="Tahoma"/>
          <w:iCs/>
          <w:sz w:val="20"/>
        </w:rPr>
        <w:t xml:space="preserve"> των αναδόχων</w:t>
      </w:r>
      <w:r w:rsidR="00061274" w:rsidRPr="00061274">
        <w:rPr>
          <w:rFonts w:ascii="Tahoma" w:hAnsi="Tahoma" w:cs="Tahoma"/>
          <w:iCs/>
          <w:sz w:val="20"/>
        </w:rPr>
        <w:t>.</w:t>
      </w:r>
      <w:r w:rsidR="00061274">
        <w:rPr>
          <w:rFonts w:ascii="Tahoma" w:hAnsi="Tahoma" w:cs="Tahoma"/>
          <w:iCs/>
          <w:sz w:val="20"/>
        </w:rPr>
        <w:t xml:space="preserve"> </w:t>
      </w:r>
      <w:r w:rsidR="008229CF">
        <w:rPr>
          <w:rFonts w:ascii="Tahoma" w:hAnsi="Tahoma" w:cs="Tahoma"/>
          <w:iCs/>
          <w:sz w:val="20"/>
        </w:rPr>
        <w:t>Α</w:t>
      </w:r>
      <w:r w:rsidR="008229CF" w:rsidRPr="008229CF">
        <w:rPr>
          <w:rFonts w:ascii="Tahoma" w:hAnsi="Tahoma" w:cs="Tahoma"/>
          <w:iCs/>
          <w:sz w:val="20"/>
        </w:rPr>
        <w:t>ν ο ανάδοχος χρησιμοποιεί υπεργολάβου</w:t>
      </w:r>
      <w:r w:rsidR="008229CF">
        <w:rPr>
          <w:rFonts w:ascii="Tahoma" w:hAnsi="Tahoma" w:cs="Tahoma"/>
          <w:iCs/>
          <w:sz w:val="20"/>
        </w:rPr>
        <w:t>ς, σ</w:t>
      </w:r>
      <w:r w:rsidR="008776C5" w:rsidRPr="00406FE7">
        <w:rPr>
          <w:rFonts w:ascii="Tahoma" w:hAnsi="Tahoma" w:cs="Tahoma"/>
          <w:iCs/>
          <w:sz w:val="20"/>
        </w:rPr>
        <w:t xml:space="preserve">υμπληρώνονται οι υπεργολάβοι </w:t>
      </w:r>
      <w:r w:rsidR="008229CF" w:rsidRPr="008229CF">
        <w:rPr>
          <w:rFonts w:ascii="Tahoma" w:hAnsi="Tahoma" w:cs="Tahoma"/>
          <w:iCs/>
          <w:sz w:val="20"/>
        </w:rPr>
        <w:t xml:space="preserve">που απαριθμούνται στα έγγραφα της σύμβασης του αναδόχου </w:t>
      </w:r>
      <w:r w:rsidR="008776C5" w:rsidRPr="00406FE7">
        <w:rPr>
          <w:rFonts w:ascii="Tahoma" w:hAnsi="Tahoma" w:cs="Tahoma"/>
          <w:iCs/>
          <w:sz w:val="20"/>
        </w:rPr>
        <w:t>(</w:t>
      </w:r>
      <w:r w:rsidR="008229CF">
        <w:rPr>
          <w:rFonts w:ascii="Tahoma" w:hAnsi="Tahoma" w:cs="Tahoma"/>
          <w:iCs/>
          <w:sz w:val="20"/>
        </w:rPr>
        <w:t xml:space="preserve">μόνο στο </w:t>
      </w:r>
      <w:r w:rsidR="008776C5" w:rsidRPr="00406FE7">
        <w:rPr>
          <w:rFonts w:ascii="Tahoma" w:hAnsi="Tahoma" w:cs="Tahoma"/>
          <w:iCs/>
          <w:sz w:val="20"/>
        </w:rPr>
        <w:t xml:space="preserve">πρώτο επίπεδο υπεργολαβίας) </w:t>
      </w:r>
      <w:r w:rsidR="008229CF">
        <w:rPr>
          <w:rFonts w:ascii="Tahoma" w:hAnsi="Tahoma" w:cs="Tahoma"/>
          <w:iCs/>
          <w:sz w:val="20"/>
        </w:rPr>
        <w:t xml:space="preserve">και </w:t>
      </w:r>
      <w:r w:rsidR="008776C5" w:rsidRPr="00406FE7">
        <w:rPr>
          <w:rFonts w:ascii="Tahoma" w:hAnsi="Tahoma" w:cs="Tahoma"/>
          <w:iCs/>
          <w:sz w:val="20"/>
        </w:rPr>
        <w:t>μόνο για</w:t>
      </w:r>
      <w:r w:rsidR="00691184" w:rsidRPr="00406FE7">
        <w:rPr>
          <w:rFonts w:ascii="Tahoma" w:hAnsi="Tahoma" w:cs="Tahoma"/>
          <w:iCs/>
          <w:sz w:val="20"/>
        </w:rPr>
        <w:t xml:space="preserve"> </w:t>
      </w:r>
      <w:r w:rsidR="00C50A1C" w:rsidRPr="00406FE7">
        <w:rPr>
          <w:rFonts w:ascii="Tahoma" w:hAnsi="Tahoma" w:cs="Tahoma"/>
          <w:iCs/>
          <w:sz w:val="20"/>
        </w:rPr>
        <w:t>τις συμβάσεις</w:t>
      </w:r>
      <w:r w:rsidR="008776C5" w:rsidRPr="00406FE7">
        <w:rPr>
          <w:rFonts w:ascii="Tahoma" w:hAnsi="Tahoma" w:cs="Tahoma"/>
          <w:iCs/>
          <w:sz w:val="20"/>
        </w:rPr>
        <w:t xml:space="preserve"> </w:t>
      </w:r>
      <w:r w:rsidR="00570DFE" w:rsidRPr="00406FE7">
        <w:rPr>
          <w:rFonts w:ascii="Tahoma" w:hAnsi="Tahoma" w:cs="Tahoma"/>
          <w:iCs/>
          <w:sz w:val="20"/>
        </w:rPr>
        <w:t>υπεργολαβί</w:t>
      </w:r>
      <w:r w:rsidR="00691184" w:rsidRPr="00406FE7">
        <w:rPr>
          <w:rFonts w:ascii="Tahoma" w:hAnsi="Tahoma" w:cs="Tahoma"/>
          <w:iCs/>
          <w:sz w:val="20"/>
        </w:rPr>
        <w:t>α</w:t>
      </w:r>
      <w:r w:rsidR="00570DFE" w:rsidRPr="00406FE7">
        <w:rPr>
          <w:rFonts w:ascii="Tahoma" w:hAnsi="Tahoma" w:cs="Tahoma"/>
          <w:iCs/>
          <w:sz w:val="20"/>
        </w:rPr>
        <w:t xml:space="preserve">ς </w:t>
      </w:r>
      <w:r w:rsidR="008776C5" w:rsidRPr="00406FE7">
        <w:rPr>
          <w:rFonts w:ascii="Tahoma" w:hAnsi="Tahoma" w:cs="Tahoma"/>
          <w:iCs/>
          <w:sz w:val="20"/>
        </w:rPr>
        <w:t>συνολικής αξίας</w:t>
      </w:r>
      <w:r w:rsidR="008776C5">
        <w:rPr>
          <w:rFonts w:ascii="Tahoma" w:hAnsi="Tahoma" w:cs="Tahoma"/>
          <w:iCs/>
          <w:sz w:val="20"/>
        </w:rPr>
        <w:t xml:space="preserve"> άνω των 50.000€.</w:t>
      </w:r>
      <w:r>
        <w:rPr>
          <w:rFonts w:ascii="Tahoma" w:hAnsi="Tahoma" w:cs="Tahoma"/>
          <w:iCs/>
          <w:sz w:val="20"/>
        </w:rPr>
        <w:t xml:space="preserve"> </w:t>
      </w:r>
      <w:r w:rsidR="003334D3" w:rsidRPr="003334D3">
        <w:rPr>
          <w:rFonts w:ascii="Tahoma" w:hAnsi="Tahoma" w:cs="Tahoma"/>
          <w:iCs/>
          <w:sz w:val="20"/>
        </w:rPr>
        <w:t xml:space="preserve"> </w:t>
      </w:r>
    </w:p>
    <w:p w14:paraId="1AA6DC5D" w14:textId="4BBCC6BF" w:rsidR="001A1482" w:rsidRDefault="001A1482" w:rsidP="001A1482">
      <w:pPr>
        <w:spacing w:before="60" w:after="60" w:line="280" w:lineRule="exact"/>
        <w:rPr>
          <w:rFonts w:ascii="Tahoma" w:hAnsi="Tahoma" w:cs="Tahoma"/>
          <w:iCs/>
          <w:sz w:val="20"/>
        </w:rPr>
      </w:pPr>
      <w:r>
        <w:rPr>
          <w:rFonts w:ascii="Tahoma" w:hAnsi="Tahoma" w:cs="Tahoma"/>
          <w:iCs/>
          <w:sz w:val="20"/>
        </w:rPr>
        <w:t>Επισημαίνονται τα εξής:</w:t>
      </w:r>
    </w:p>
    <w:p w14:paraId="3C527305" w14:textId="02E889E1" w:rsidR="001A1482" w:rsidRPr="00570DFE" w:rsidRDefault="001A1482" w:rsidP="001A1482">
      <w:pPr>
        <w:pStyle w:val="ListParagraph"/>
        <w:numPr>
          <w:ilvl w:val="0"/>
          <w:numId w:val="8"/>
        </w:numPr>
        <w:spacing w:line="280" w:lineRule="exact"/>
        <w:ind w:left="425" w:hanging="425"/>
        <w:contextualSpacing w:val="0"/>
        <w:rPr>
          <w:rFonts w:ascii="Tahoma" w:hAnsi="Tahoma" w:cs="Tahoma"/>
          <w:bCs/>
          <w:iCs/>
          <w:sz w:val="20"/>
        </w:rPr>
      </w:pPr>
      <w:r w:rsidRPr="00570DFE">
        <w:rPr>
          <w:rFonts w:ascii="Tahoma" w:hAnsi="Tahoma" w:cs="Tahoma"/>
          <w:bCs/>
          <w:iCs/>
          <w:sz w:val="20"/>
        </w:rPr>
        <w:t xml:space="preserve">Ανάδοχοι θεωρούνται </w:t>
      </w:r>
      <w:r w:rsidR="00570DFE" w:rsidRPr="00570DFE">
        <w:rPr>
          <w:rFonts w:ascii="Tahoma" w:hAnsi="Tahoma" w:cs="Tahoma"/>
          <w:bCs/>
          <w:iCs/>
          <w:sz w:val="20"/>
        </w:rPr>
        <w:t>οι φορείς</w:t>
      </w:r>
      <w:r w:rsidR="00691184">
        <w:rPr>
          <w:rFonts w:ascii="Tahoma" w:hAnsi="Tahoma" w:cs="Tahoma"/>
          <w:bCs/>
          <w:iCs/>
          <w:sz w:val="20"/>
        </w:rPr>
        <w:t xml:space="preserve"> </w:t>
      </w:r>
      <w:r w:rsidRPr="00570DFE">
        <w:rPr>
          <w:rFonts w:ascii="Tahoma" w:hAnsi="Tahoma" w:cs="Tahoma"/>
          <w:bCs/>
          <w:iCs/>
          <w:sz w:val="20"/>
        </w:rPr>
        <w:t xml:space="preserve">με τους οποίους έχουν συναφθεί δημόσιες συμβάσεις </w:t>
      </w:r>
      <w:r w:rsidR="00570DFE">
        <w:rPr>
          <w:rFonts w:ascii="Tahoma" w:hAnsi="Tahoma" w:cs="Tahoma"/>
          <w:bCs/>
          <w:iCs/>
          <w:sz w:val="20"/>
        </w:rPr>
        <w:t xml:space="preserve">άνω των 2.500 ευρώ </w:t>
      </w:r>
    </w:p>
    <w:p w14:paraId="7344D6B8" w14:textId="51DEB486" w:rsidR="004C1264" w:rsidRDefault="001A1482" w:rsidP="001A1482">
      <w:pPr>
        <w:pStyle w:val="ListParagraph"/>
        <w:numPr>
          <w:ilvl w:val="0"/>
          <w:numId w:val="8"/>
        </w:numPr>
        <w:spacing w:line="280" w:lineRule="exact"/>
        <w:ind w:left="425" w:hanging="425"/>
        <w:contextualSpacing w:val="0"/>
        <w:rPr>
          <w:rFonts w:ascii="Tahoma" w:hAnsi="Tahoma" w:cs="Tahoma"/>
          <w:iCs/>
          <w:sz w:val="20"/>
        </w:rPr>
      </w:pPr>
      <w:r w:rsidRPr="001A1482">
        <w:rPr>
          <w:rFonts w:ascii="Tahoma" w:hAnsi="Tahoma" w:cs="Tahoma"/>
          <w:iCs/>
          <w:sz w:val="20"/>
        </w:rPr>
        <w:t xml:space="preserve">Στο Τμήμα Β </w:t>
      </w:r>
      <w:r w:rsidR="009C492B" w:rsidRPr="009C492B">
        <w:rPr>
          <w:rFonts w:ascii="Tahoma" w:hAnsi="Tahoma" w:cs="Tahoma"/>
          <w:iCs/>
          <w:sz w:val="20"/>
          <w:u w:val="single"/>
        </w:rPr>
        <w:t>δ</w:t>
      </w:r>
      <w:r w:rsidR="004C1264" w:rsidRPr="009C492B">
        <w:rPr>
          <w:rFonts w:ascii="Tahoma" w:hAnsi="Tahoma" w:cs="Tahoma"/>
          <w:iCs/>
          <w:sz w:val="20"/>
          <w:u w:val="single"/>
        </w:rPr>
        <w:t>εν</w:t>
      </w:r>
      <w:r w:rsidR="004C1264" w:rsidRPr="001A1482">
        <w:rPr>
          <w:rFonts w:ascii="Tahoma" w:hAnsi="Tahoma" w:cs="Tahoma"/>
          <w:iCs/>
          <w:sz w:val="20"/>
        </w:rPr>
        <w:t xml:space="preserve"> συμπληρώνονται στοιχεία φυσικών προσώπων:</w:t>
      </w:r>
      <w:r w:rsidR="00425AC5">
        <w:rPr>
          <w:rFonts w:ascii="Tahoma" w:hAnsi="Tahoma" w:cs="Tahoma"/>
          <w:iCs/>
          <w:sz w:val="20"/>
        </w:rPr>
        <w:t xml:space="preserve"> </w:t>
      </w:r>
      <w:r w:rsidR="004C1264" w:rsidRPr="001A1482">
        <w:rPr>
          <w:rFonts w:ascii="Tahoma" w:hAnsi="Tahoma" w:cs="Tahoma"/>
          <w:iCs/>
          <w:sz w:val="20"/>
        </w:rPr>
        <w:t xml:space="preserve">μετακινούμενων, ληπτών </w:t>
      </w:r>
      <w:r w:rsidR="003D7658">
        <w:rPr>
          <w:rFonts w:ascii="Tahoma" w:hAnsi="Tahoma" w:cs="Tahoma"/>
          <w:iCs/>
          <w:sz w:val="20"/>
        </w:rPr>
        <w:t>απαλλοτριώσεων/</w:t>
      </w:r>
      <w:r w:rsidR="004C1264" w:rsidRPr="001A1482">
        <w:rPr>
          <w:rFonts w:ascii="Tahoma" w:hAnsi="Tahoma" w:cs="Tahoma"/>
          <w:iCs/>
          <w:sz w:val="20"/>
        </w:rPr>
        <w:t>επίταξης, κλπ</w:t>
      </w:r>
      <w:r w:rsidR="008229CF">
        <w:rPr>
          <w:rFonts w:ascii="Tahoma" w:hAnsi="Tahoma" w:cs="Tahoma"/>
          <w:iCs/>
          <w:sz w:val="20"/>
        </w:rPr>
        <w:t>.</w:t>
      </w:r>
    </w:p>
    <w:p w14:paraId="73068304" w14:textId="2CA2F41C" w:rsidR="002768EE" w:rsidRPr="0076550C" w:rsidRDefault="002768EE" w:rsidP="0076550C">
      <w:pPr>
        <w:pStyle w:val="ListParagraph"/>
        <w:numPr>
          <w:ilvl w:val="0"/>
          <w:numId w:val="20"/>
        </w:numPr>
        <w:spacing w:before="120" w:line="280" w:lineRule="exact"/>
        <w:ind w:left="567" w:hanging="567"/>
        <w:contextualSpacing w:val="0"/>
        <w:rPr>
          <w:rFonts w:ascii="Tahoma" w:hAnsi="Tahoma" w:cs="Tahoma"/>
          <w:sz w:val="20"/>
        </w:rPr>
      </w:pPr>
      <w:r w:rsidRPr="002768EE">
        <w:rPr>
          <w:rFonts w:ascii="Tahoma" w:hAnsi="Tahoma" w:cs="Tahoma"/>
          <w:b/>
          <w:sz w:val="20"/>
        </w:rPr>
        <w:t xml:space="preserve">Αριθμός Φορολογικού Μητρώου (ΑΦΜ): </w:t>
      </w:r>
      <w:r w:rsidRPr="0076550C">
        <w:rPr>
          <w:rFonts w:ascii="Tahoma" w:hAnsi="Tahoma" w:cs="Tahoma"/>
          <w:sz w:val="20"/>
        </w:rPr>
        <w:t>Εάν πρόκειται για φορέα με έδρα στο εξωτερικό, καταγράφεται το ισοδύναμο αναγνωριστικό της  χώρας του αναδόχου.</w:t>
      </w:r>
    </w:p>
    <w:p w14:paraId="43E5523C" w14:textId="475395C5" w:rsidR="00B91006" w:rsidRDefault="00674985" w:rsidP="0076550C">
      <w:pPr>
        <w:pStyle w:val="ListParagraph"/>
        <w:numPr>
          <w:ilvl w:val="0"/>
          <w:numId w:val="20"/>
        </w:numPr>
        <w:spacing w:before="120" w:line="280" w:lineRule="exact"/>
        <w:ind w:left="567" w:hanging="567"/>
        <w:contextualSpacing w:val="0"/>
        <w:rPr>
          <w:rFonts w:ascii="Tahoma" w:hAnsi="Tahoma" w:cs="Tahoma"/>
          <w:b/>
          <w:sz w:val="20"/>
        </w:rPr>
      </w:pPr>
      <w:r w:rsidRPr="008A3E6E">
        <w:rPr>
          <w:rFonts w:ascii="Tahoma" w:hAnsi="Tahoma" w:cs="Tahoma"/>
          <w:b/>
          <w:sz w:val="20"/>
        </w:rPr>
        <w:t>Επωνυμία</w:t>
      </w:r>
      <w:r w:rsidR="00570DFE">
        <w:rPr>
          <w:rFonts w:ascii="Tahoma" w:hAnsi="Tahoma" w:cs="Tahoma"/>
          <w:b/>
          <w:sz w:val="20"/>
        </w:rPr>
        <w:t xml:space="preserve"> </w:t>
      </w:r>
      <w:r w:rsidR="00570DFE" w:rsidRPr="0076550C">
        <w:rPr>
          <w:rFonts w:ascii="Tahoma" w:hAnsi="Tahoma" w:cs="Tahoma"/>
          <w:b/>
          <w:sz w:val="20"/>
        </w:rPr>
        <w:t xml:space="preserve">: </w:t>
      </w:r>
      <w:r w:rsidR="00426AC3">
        <w:rPr>
          <w:rFonts w:ascii="Tahoma" w:hAnsi="Tahoma" w:cs="Tahoma"/>
          <w:sz w:val="20"/>
        </w:rPr>
        <w:t>Ε</w:t>
      </w:r>
      <w:r w:rsidR="00570DFE" w:rsidRPr="0076550C">
        <w:rPr>
          <w:rFonts w:ascii="Tahoma" w:hAnsi="Tahoma" w:cs="Tahoma"/>
          <w:sz w:val="20"/>
        </w:rPr>
        <w:t>μφανίζεται σύμφωνα με το taxis βάσει του ΑΦ</w:t>
      </w:r>
      <w:r w:rsidR="008A760D" w:rsidRPr="0076550C">
        <w:rPr>
          <w:rFonts w:ascii="Tahoma" w:hAnsi="Tahoma" w:cs="Tahoma"/>
          <w:sz w:val="20"/>
        </w:rPr>
        <w:t>Μ</w:t>
      </w:r>
      <w:r w:rsidR="00570DFE" w:rsidRPr="0076550C">
        <w:rPr>
          <w:rFonts w:ascii="Tahoma" w:hAnsi="Tahoma" w:cs="Tahoma"/>
          <w:sz w:val="20"/>
        </w:rPr>
        <w:t xml:space="preserve"> στο Β</w:t>
      </w:r>
      <w:r w:rsidR="008C3AB1" w:rsidRPr="0076550C">
        <w:rPr>
          <w:rFonts w:ascii="Tahoma" w:hAnsi="Tahoma" w:cs="Tahoma"/>
          <w:sz w:val="20"/>
        </w:rPr>
        <w:t>1</w:t>
      </w:r>
      <w:r w:rsidR="00570DFE" w:rsidRPr="0076550C">
        <w:rPr>
          <w:rFonts w:ascii="Tahoma" w:hAnsi="Tahoma" w:cs="Tahoma"/>
          <w:sz w:val="20"/>
        </w:rPr>
        <w:t xml:space="preserve">  ή συμπληρώνεται </w:t>
      </w:r>
      <w:r w:rsidR="00045802" w:rsidRPr="0076550C">
        <w:rPr>
          <w:rFonts w:ascii="Tahoma" w:hAnsi="Tahoma" w:cs="Tahoma"/>
          <w:sz w:val="20"/>
        </w:rPr>
        <w:t>από τον χρήστη α</w:t>
      </w:r>
      <w:r w:rsidR="00570DFE" w:rsidRPr="0076550C">
        <w:rPr>
          <w:rFonts w:ascii="Tahoma" w:hAnsi="Tahoma" w:cs="Tahoma"/>
          <w:sz w:val="20"/>
        </w:rPr>
        <w:t>ν πρόκειται για ανάδοχο με έδρα στο εξωτερικό</w:t>
      </w:r>
      <w:r w:rsidR="00426AC3">
        <w:rPr>
          <w:rFonts w:ascii="Tahoma" w:hAnsi="Tahoma" w:cs="Tahoma"/>
          <w:sz w:val="20"/>
        </w:rPr>
        <w:t>.</w:t>
      </w:r>
    </w:p>
    <w:p w14:paraId="35F6D940" w14:textId="5B31DDCB" w:rsidR="002768EE" w:rsidRPr="002768EE" w:rsidRDefault="002768EE" w:rsidP="0076550C">
      <w:pPr>
        <w:pStyle w:val="ListParagraph"/>
        <w:numPr>
          <w:ilvl w:val="0"/>
          <w:numId w:val="20"/>
        </w:numPr>
        <w:spacing w:before="120" w:line="280" w:lineRule="exact"/>
        <w:ind w:left="567" w:hanging="567"/>
        <w:contextualSpacing w:val="0"/>
        <w:rPr>
          <w:rFonts w:ascii="Tahoma" w:hAnsi="Tahoma" w:cs="Tahoma"/>
          <w:b/>
          <w:sz w:val="20"/>
        </w:rPr>
      </w:pPr>
      <w:r w:rsidRPr="002768EE">
        <w:rPr>
          <w:rFonts w:ascii="Tahoma" w:hAnsi="Tahoma" w:cs="Tahoma"/>
          <w:b/>
          <w:sz w:val="20"/>
        </w:rPr>
        <w:t xml:space="preserve">Κωδικός ΑΔΑΜ: </w:t>
      </w:r>
      <w:r w:rsidRPr="0076550C">
        <w:rPr>
          <w:rFonts w:ascii="Tahoma" w:hAnsi="Tahoma" w:cs="Tahoma"/>
          <w:sz w:val="20"/>
        </w:rPr>
        <w:t>Το πεδίο συμπληρώνεται μόνο όταν έχει συναφθεί δημόσια σύμβαση. Ο κωδικός ΑΔΑΜ είναι ο μοναδικός κωδικός ανάρτησης της δημόσιας σύμβασης στο ΚΗΜΔΗΣ.</w:t>
      </w:r>
    </w:p>
    <w:p w14:paraId="112CEC50" w14:textId="0FCDC41F" w:rsidR="002768EE" w:rsidRPr="0076550C" w:rsidRDefault="002768EE" w:rsidP="0076550C">
      <w:pPr>
        <w:pStyle w:val="ListParagraph"/>
        <w:numPr>
          <w:ilvl w:val="0"/>
          <w:numId w:val="20"/>
        </w:numPr>
        <w:spacing w:before="120" w:line="280" w:lineRule="exact"/>
        <w:ind w:left="567" w:hanging="567"/>
        <w:contextualSpacing w:val="0"/>
        <w:rPr>
          <w:rFonts w:ascii="Tahoma" w:hAnsi="Tahoma" w:cs="Tahoma"/>
          <w:sz w:val="20"/>
        </w:rPr>
      </w:pPr>
      <w:r w:rsidRPr="00FB4C7C">
        <w:rPr>
          <w:rFonts w:ascii="Tahoma" w:hAnsi="Tahoma" w:cs="Tahoma"/>
          <w:b/>
          <w:sz w:val="20"/>
        </w:rPr>
        <w:t xml:space="preserve">Σχέση με το υποέργο: </w:t>
      </w:r>
      <w:r w:rsidRPr="0076550C">
        <w:rPr>
          <w:rFonts w:ascii="Tahoma" w:hAnsi="Tahoma" w:cs="Tahoma"/>
          <w:sz w:val="20"/>
        </w:rPr>
        <w:t>Το πεδίο αποτυπώνει το ρόλο</w:t>
      </w:r>
      <w:r w:rsidR="00061274">
        <w:rPr>
          <w:rFonts w:ascii="Tahoma" w:hAnsi="Tahoma" w:cs="Tahoma"/>
          <w:sz w:val="20"/>
        </w:rPr>
        <w:t>/</w:t>
      </w:r>
      <w:r w:rsidRPr="0076550C">
        <w:rPr>
          <w:rFonts w:ascii="Tahoma" w:hAnsi="Tahoma" w:cs="Tahoma"/>
          <w:sz w:val="20"/>
        </w:rPr>
        <w:t>σχέση του αναδόχου</w:t>
      </w:r>
      <w:r w:rsidR="00061274">
        <w:rPr>
          <w:rFonts w:ascii="Tahoma" w:hAnsi="Tahoma" w:cs="Tahoma"/>
          <w:sz w:val="20"/>
        </w:rPr>
        <w:t>/οντότητας</w:t>
      </w:r>
      <w:r w:rsidRPr="0076550C">
        <w:rPr>
          <w:rFonts w:ascii="Tahoma" w:hAnsi="Tahoma" w:cs="Tahoma"/>
          <w:sz w:val="20"/>
        </w:rPr>
        <w:t xml:space="preserve"> με το υποέργο και συμπληρώνεται από λίστα τιμών που έχουν προσδιοριστεί στο ΟΠΣ. Η λίστα τιμών περιλαμβάνει τους ρόλους: </w:t>
      </w:r>
      <w:r w:rsidR="00242CDB" w:rsidRPr="0076550C">
        <w:rPr>
          <w:rFonts w:ascii="Tahoma" w:hAnsi="Tahoma" w:cs="Tahoma"/>
          <w:sz w:val="20"/>
        </w:rPr>
        <w:t>«Δικαιούχος»</w:t>
      </w:r>
      <w:r w:rsidR="00425AC5">
        <w:rPr>
          <w:rFonts w:ascii="Tahoma" w:hAnsi="Tahoma" w:cs="Tahoma"/>
          <w:sz w:val="20"/>
        </w:rPr>
        <w:t xml:space="preserve">, </w:t>
      </w:r>
      <w:r w:rsidRPr="0076550C">
        <w:rPr>
          <w:rFonts w:ascii="Tahoma" w:hAnsi="Tahoma" w:cs="Tahoma"/>
          <w:sz w:val="20"/>
        </w:rPr>
        <w:t xml:space="preserve">«Ανάδοχος», </w:t>
      </w:r>
      <w:r w:rsidR="002A2E64" w:rsidRPr="0076550C">
        <w:rPr>
          <w:rFonts w:ascii="Tahoma" w:hAnsi="Tahoma" w:cs="Tahoma"/>
          <w:sz w:val="20"/>
        </w:rPr>
        <w:t>«</w:t>
      </w:r>
      <w:r w:rsidRPr="0076550C">
        <w:rPr>
          <w:rFonts w:ascii="Tahoma" w:hAnsi="Tahoma" w:cs="Tahoma"/>
          <w:sz w:val="20"/>
        </w:rPr>
        <w:t>Υπεργολάβος</w:t>
      </w:r>
      <w:r w:rsidR="002A2E64" w:rsidRPr="0076550C">
        <w:rPr>
          <w:rFonts w:ascii="Tahoma" w:hAnsi="Tahoma" w:cs="Tahoma"/>
          <w:sz w:val="20"/>
        </w:rPr>
        <w:t>»</w:t>
      </w:r>
      <w:r w:rsidRPr="0076550C">
        <w:rPr>
          <w:rFonts w:ascii="Tahoma" w:hAnsi="Tahoma" w:cs="Tahoma"/>
          <w:sz w:val="20"/>
        </w:rPr>
        <w:t xml:space="preserve">, </w:t>
      </w:r>
      <w:r w:rsidR="002A2E64" w:rsidRPr="0076550C">
        <w:rPr>
          <w:rFonts w:ascii="Tahoma" w:hAnsi="Tahoma" w:cs="Tahoma"/>
          <w:sz w:val="20"/>
        </w:rPr>
        <w:t>«</w:t>
      </w:r>
      <w:r w:rsidR="00C1495C">
        <w:rPr>
          <w:rFonts w:ascii="Tahoma" w:hAnsi="Tahoma" w:cs="Tahoma"/>
          <w:sz w:val="20"/>
        </w:rPr>
        <w:t xml:space="preserve">Τελικός </w:t>
      </w:r>
      <w:r w:rsidRPr="0076550C">
        <w:rPr>
          <w:rFonts w:ascii="Tahoma" w:hAnsi="Tahoma" w:cs="Tahoma"/>
          <w:sz w:val="20"/>
        </w:rPr>
        <w:t>Αποδέκτης</w:t>
      </w:r>
      <w:r w:rsidR="002A2E64" w:rsidRPr="0076550C">
        <w:rPr>
          <w:rFonts w:ascii="Tahoma" w:hAnsi="Tahoma" w:cs="Tahoma"/>
          <w:sz w:val="20"/>
        </w:rPr>
        <w:t>»</w:t>
      </w:r>
      <w:r w:rsidR="00C1495C">
        <w:rPr>
          <w:rFonts w:ascii="Tahoma" w:hAnsi="Tahoma" w:cs="Tahoma"/>
          <w:sz w:val="20"/>
        </w:rPr>
        <w:t xml:space="preserve"> και «Λήπτης Ενίσχυσης»</w:t>
      </w:r>
      <w:r w:rsidRPr="0076550C">
        <w:rPr>
          <w:rFonts w:ascii="Tahoma" w:hAnsi="Tahoma" w:cs="Tahoma"/>
          <w:sz w:val="20"/>
        </w:rPr>
        <w:t>. Η επιλογή γίνεται σύμφωνα με τις ειδικές κατευθύνσεις που ακολουθούν για την συμπλήρωση του πίνακα.</w:t>
      </w:r>
    </w:p>
    <w:p w14:paraId="2D2CD687" w14:textId="42856CF5" w:rsidR="002768EE" w:rsidRPr="00902FFF" w:rsidRDefault="002768EE" w:rsidP="002768EE">
      <w:pPr>
        <w:pStyle w:val="ListParagraph"/>
        <w:numPr>
          <w:ilvl w:val="0"/>
          <w:numId w:val="20"/>
        </w:numPr>
        <w:spacing w:before="120" w:line="280" w:lineRule="exact"/>
        <w:ind w:left="567" w:hanging="567"/>
        <w:contextualSpacing w:val="0"/>
        <w:rPr>
          <w:rFonts w:ascii="Tahoma" w:hAnsi="Tahoma" w:cs="Tahoma"/>
          <w:sz w:val="20"/>
        </w:rPr>
      </w:pPr>
      <w:r w:rsidRPr="00902FFF">
        <w:rPr>
          <w:rFonts w:ascii="Tahoma" w:hAnsi="Tahoma" w:cs="Tahoma"/>
          <w:b/>
          <w:sz w:val="20"/>
        </w:rPr>
        <w:t xml:space="preserve">Ημερομηνία Υπογραφής Σύμβασης: </w:t>
      </w:r>
      <w:r w:rsidRPr="00902FFF">
        <w:rPr>
          <w:rFonts w:ascii="Tahoma" w:hAnsi="Tahoma" w:cs="Tahoma"/>
          <w:sz w:val="20"/>
        </w:rPr>
        <w:t>συμπληρώνεται η ημερομηνία υπογραφής της σύμβασης</w:t>
      </w:r>
      <w:r w:rsidR="00902FFF" w:rsidRPr="00902FFF">
        <w:rPr>
          <w:rFonts w:ascii="Tahoma" w:hAnsi="Tahoma" w:cs="Tahoma"/>
          <w:sz w:val="20"/>
        </w:rPr>
        <w:t xml:space="preserve"> ή των επιμέρους συμβάσεων</w:t>
      </w:r>
      <w:r w:rsidRPr="00902FFF">
        <w:rPr>
          <w:rFonts w:ascii="Tahoma" w:hAnsi="Tahoma" w:cs="Tahoma"/>
          <w:sz w:val="20"/>
        </w:rPr>
        <w:t>.</w:t>
      </w:r>
    </w:p>
    <w:p w14:paraId="7E8507ED" w14:textId="5BA5161E" w:rsidR="002768EE" w:rsidRPr="008A3E6E" w:rsidRDefault="002768EE" w:rsidP="002768EE">
      <w:pPr>
        <w:pStyle w:val="ListParagraph"/>
        <w:numPr>
          <w:ilvl w:val="0"/>
          <w:numId w:val="20"/>
        </w:numPr>
        <w:spacing w:before="120" w:line="280" w:lineRule="exact"/>
        <w:ind w:left="567" w:hanging="567"/>
        <w:contextualSpacing w:val="0"/>
        <w:rPr>
          <w:rFonts w:ascii="Tahoma" w:hAnsi="Tahoma" w:cs="Tahoma"/>
          <w:sz w:val="20"/>
        </w:rPr>
      </w:pPr>
      <w:r w:rsidRPr="00D776DF">
        <w:rPr>
          <w:rFonts w:ascii="Tahoma" w:hAnsi="Tahoma" w:cs="Tahoma"/>
          <w:b/>
          <w:sz w:val="20"/>
        </w:rPr>
        <w:t>Ποσό</w:t>
      </w:r>
      <w:r w:rsidRPr="001F6C97">
        <w:rPr>
          <w:rFonts w:ascii="Tahoma" w:hAnsi="Tahoma" w:cs="Tahoma"/>
          <w:b/>
          <w:sz w:val="20"/>
        </w:rPr>
        <w:t xml:space="preserve">: </w:t>
      </w:r>
      <w:r w:rsidRPr="00AD0BBC">
        <w:rPr>
          <w:rFonts w:ascii="Tahoma" w:hAnsi="Tahoma" w:cs="Tahoma"/>
          <w:sz w:val="20"/>
          <w:szCs w:val="20"/>
        </w:rPr>
        <w:t xml:space="preserve">Συμπληρώνεται </w:t>
      </w:r>
      <w:r w:rsidR="001D1115" w:rsidRPr="00AD0BBC">
        <w:rPr>
          <w:rFonts w:ascii="Tahoma" w:hAnsi="Tahoma" w:cs="Tahoma"/>
          <w:sz w:val="20"/>
          <w:szCs w:val="20"/>
        </w:rPr>
        <w:t>η Δημόσια Δαπάνη</w:t>
      </w:r>
      <w:r w:rsidR="002D695D" w:rsidRPr="00AD0BBC">
        <w:rPr>
          <w:rFonts w:ascii="Tahoma" w:hAnsi="Tahoma" w:cs="Tahoma"/>
          <w:sz w:val="20"/>
          <w:szCs w:val="20"/>
        </w:rPr>
        <w:t xml:space="preserve"> π</w:t>
      </w:r>
      <w:r w:rsidRPr="00AD0BBC">
        <w:rPr>
          <w:rFonts w:ascii="Tahoma" w:hAnsi="Tahoma" w:cs="Tahoma"/>
          <w:sz w:val="20"/>
          <w:szCs w:val="20"/>
        </w:rPr>
        <w:t xml:space="preserve">ου αναλογεί σε κάθε ανάδοχο ή </w:t>
      </w:r>
      <w:r w:rsidR="00406FE7">
        <w:rPr>
          <w:rFonts w:ascii="Tahoma" w:hAnsi="Tahoma" w:cs="Tahoma"/>
          <w:sz w:val="20"/>
          <w:szCs w:val="20"/>
        </w:rPr>
        <w:t xml:space="preserve">άλλο </w:t>
      </w:r>
      <w:r w:rsidRPr="00AD0BBC">
        <w:rPr>
          <w:rFonts w:ascii="Tahoma" w:hAnsi="Tahoma" w:cs="Tahoma"/>
          <w:sz w:val="20"/>
          <w:szCs w:val="20"/>
        </w:rPr>
        <w:t xml:space="preserve">φορέα. Το σύνολο των επιμέρους ποσών πρέπει να είναι ίσο με το ποσό που έχει συμπληρωθεί στο πεδίο </w:t>
      </w:r>
      <w:r w:rsidR="001D1115" w:rsidRPr="00AD0BBC">
        <w:rPr>
          <w:rFonts w:ascii="Tahoma" w:hAnsi="Tahoma" w:cs="Tahoma"/>
          <w:sz w:val="20"/>
          <w:szCs w:val="20"/>
        </w:rPr>
        <w:t>Δ.</w:t>
      </w:r>
      <w:r w:rsidR="002D695D" w:rsidRPr="00AD0BBC">
        <w:rPr>
          <w:rFonts w:ascii="Tahoma" w:hAnsi="Tahoma" w:cs="Tahoma"/>
          <w:sz w:val="20"/>
          <w:szCs w:val="20"/>
        </w:rPr>
        <w:t>2</w:t>
      </w:r>
      <w:r w:rsidRPr="00AD0BBC">
        <w:rPr>
          <w:rFonts w:ascii="Tahoma" w:hAnsi="Tahoma" w:cs="Tahoma"/>
          <w:sz w:val="20"/>
          <w:szCs w:val="20"/>
        </w:rPr>
        <w:t>. «</w:t>
      </w:r>
      <w:r w:rsidR="00AD0BBC">
        <w:rPr>
          <w:rFonts w:ascii="Tahoma" w:hAnsi="Tahoma" w:cs="Tahoma"/>
          <w:sz w:val="20"/>
          <w:szCs w:val="20"/>
        </w:rPr>
        <w:t>Σ</w:t>
      </w:r>
      <w:r w:rsidR="00AD0BBC" w:rsidRPr="00AD0BBC">
        <w:rPr>
          <w:rFonts w:ascii="Tahoma" w:hAnsi="Tahoma" w:cs="Tahoma"/>
          <w:sz w:val="20"/>
          <w:szCs w:val="20"/>
        </w:rPr>
        <w:t>υνολικ</w:t>
      </w:r>
      <w:r w:rsidR="00AD0BBC">
        <w:rPr>
          <w:rFonts w:ascii="Tahoma" w:hAnsi="Tahoma" w:cs="Tahoma"/>
          <w:sz w:val="20"/>
          <w:szCs w:val="20"/>
        </w:rPr>
        <w:t>ή</w:t>
      </w:r>
      <w:r w:rsidR="00AD0BBC" w:rsidRPr="00AD0BBC">
        <w:rPr>
          <w:rFonts w:ascii="Tahoma" w:hAnsi="Tahoma" w:cs="Tahoma"/>
          <w:sz w:val="20"/>
          <w:szCs w:val="20"/>
        </w:rPr>
        <w:t xml:space="preserve"> δημ</w:t>
      </w:r>
      <w:r w:rsidR="00AD0BBC">
        <w:rPr>
          <w:rFonts w:ascii="Tahoma" w:hAnsi="Tahoma" w:cs="Tahoma"/>
          <w:sz w:val="20"/>
          <w:szCs w:val="20"/>
        </w:rPr>
        <w:t>ό</w:t>
      </w:r>
      <w:r w:rsidR="00AD0BBC" w:rsidRPr="00AD0BBC">
        <w:rPr>
          <w:rFonts w:ascii="Tahoma" w:hAnsi="Tahoma" w:cs="Tahoma"/>
          <w:sz w:val="20"/>
          <w:szCs w:val="20"/>
        </w:rPr>
        <w:t>σια δαπ</w:t>
      </w:r>
      <w:r w:rsidR="00AD0BBC">
        <w:rPr>
          <w:rFonts w:ascii="Tahoma" w:hAnsi="Tahoma" w:cs="Tahoma"/>
          <w:sz w:val="20"/>
          <w:szCs w:val="20"/>
        </w:rPr>
        <w:t>ά</w:t>
      </w:r>
      <w:r w:rsidR="00AD0BBC" w:rsidRPr="00AD0BBC">
        <w:rPr>
          <w:rFonts w:ascii="Tahoma" w:hAnsi="Tahoma" w:cs="Tahoma"/>
          <w:sz w:val="20"/>
          <w:szCs w:val="20"/>
        </w:rPr>
        <w:t xml:space="preserve">νη» </w:t>
      </w:r>
      <w:r w:rsidRPr="00AD0BBC">
        <w:rPr>
          <w:rFonts w:ascii="Tahoma" w:hAnsi="Tahoma" w:cs="Tahoma"/>
          <w:sz w:val="20"/>
          <w:szCs w:val="20"/>
        </w:rPr>
        <w:t>(εξαιρείται το ΤΔΥ Ολοκλήρωσης).</w:t>
      </w:r>
      <w:r>
        <w:rPr>
          <w:rFonts w:ascii="Tahoma" w:hAnsi="Tahoma" w:cs="Tahoma"/>
          <w:sz w:val="20"/>
        </w:rPr>
        <w:t xml:space="preserve"> </w:t>
      </w:r>
    </w:p>
    <w:p w14:paraId="5148C8AE" w14:textId="5C0566D1" w:rsidR="004C1264" w:rsidRPr="003334D3" w:rsidRDefault="00647F52" w:rsidP="004C1264">
      <w:pPr>
        <w:spacing w:before="240" w:after="40" w:line="280" w:lineRule="exact"/>
        <w:rPr>
          <w:rFonts w:ascii="Tahoma" w:hAnsi="Tahoma" w:cs="Tahoma"/>
          <w:i/>
          <w:sz w:val="20"/>
        </w:rPr>
      </w:pPr>
      <w:r w:rsidRPr="003334D3">
        <w:rPr>
          <w:rFonts w:ascii="Tahoma" w:hAnsi="Tahoma" w:cs="Tahoma"/>
          <w:i/>
          <w:sz w:val="20"/>
        </w:rPr>
        <w:t xml:space="preserve">Ειδικές κατευθύνσεις για την καταχώρηση στοιχείων </w:t>
      </w:r>
      <w:r w:rsidR="004C1264" w:rsidRPr="003334D3">
        <w:rPr>
          <w:rFonts w:ascii="Tahoma" w:hAnsi="Tahoma" w:cs="Tahoma"/>
          <w:i/>
          <w:sz w:val="20"/>
        </w:rPr>
        <w:t>στον πίνακα:</w:t>
      </w:r>
    </w:p>
    <w:p w14:paraId="4F8EDD4B" w14:textId="77777777" w:rsidR="00316EDC" w:rsidRPr="003334D3" w:rsidRDefault="007B0401" w:rsidP="007A5D5F">
      <w:pPr>
        <w:tabs>
          <w:tab w:val="left" w:pos="426"/>
        </w:tabs>
        <w:spacing w:after="40" w:line="280" w:lineRule="exact"/>
        <w:rPr>
          <w:rFonts w:ascii="Tahoma" w:hAnsi="Tahoma" w:cs="Tahoma"/>
          <w:sz w:val="20"/>
        </w:rPr>
      </w:pPr>
      <w:r w:rsidRPr="003334D3">
        <w:rPr>
          <w:rFonts w:ascii="Tahoma" w:hAnsi="Tahoma" w:cs="Tahoma"/>
          <w:sz w:val="20"/>
        </w:rPr>
        <w:t>Αναλόγως το είδος του υποέργου, το πεδίο «Σχέση με το υποέργο» συμπληρώνεται ως κάτωθι:</w:t>
      </w:r>
    </w:p>
    <w:p w14:paraId="2BFDEDD3" w14:textId="60BD8E22" w:rsidR="00316EDC" w:rsidRPr="00F541E4" w:rsidRDefault="004C1264" w:rsidP="00F541E4">
      <w:pPr>
        <w:pStyle w:val="ListParagraph"/>
        <w:numPr>
          <w:ilvl w:val="0"/>
          <w:numId w:val="34"/>
        </w:numPr>
        <w:tabs>
          <w:tab w:val="left" w:pos="426"/>
        </w:tabs>
        <w:spacing w:after="40" w:line="280" w:lineRule="exact"/>
        <w:ind w:left="284" w:hanging="284"/>
        <w:rPr>
          <w:rFonts w:ascii="Tahoma" w:hAnsi="Tahoma" w:cs="Tahoma"/>
          <w:sz w:val="20"/>
        </w:rPr>
      </w:pPr>
      <w:r w:rsidRPr="00F541E4">
        <w:rPr>
          <w:rFonts w:ascii="Tahoma" w:hAnsi="Tahoma" w:cs="Tahoma"/>
          <w:sz w:val="20"/>
        </w:rPr>
        <w:t xml:space="preserve">Για τα </w:t>
      </w:r>
      <w:r w:rsidR="00F541E4" w:rsidRPr="00F541E4">
        <w:rPr>
          <w:rFonts w:ascii="Tahoma" w:hAnsi="Tahoma" w:cs="Tahoma"/>
          <w:sz w:val="20"/>
        </w:rPr>
        <w:t xml:space="preserve">είδη υποέργων δημοσίων συμβάσεων, </w:t>
      </w:r>
      <w:r w:rsidRPr="00F541E4">
        <w:rPr>
          <w:rFonts w:ascii="Tahoma" w:hAnsi="Tahoma" w:cs="Tahoma"/>
          <w:sz w:val="20"/>
        </w:rPr>
        <w:t>όπου τα υποέργα υλοποιούνται μέσω της σύναψης δημόσιας σύμβασης/συμβάσεων με ανάδοχο/αναδόχους</w:t>
      </w:r>
      <w:r w:rsidR="00110D74" w:rsidRPr="00F541E4">
        <w:rPr>
          <w:rFonts w:ascii="Tahoma" w:hAnsi="Tahoma" w:cs="Tahoma"/>
          <w:sz w:val="20"/>
        </w:rPr>
        <w:t xml:space="preserve"> </w:t>
      </w:r>
      <w:r w:rsidR="00316EDC" w:rsidRPr="00F541E4">
        <w:rPr>
          <w:rFonts w:ascii="Tahoma" w:hAnsi="Tahoma" w:cs="Tahoma"/>
          <w:sz w:val="20"/>
        </w:rPr>
        <w:t xml:space="preserve">είτε  </w:t>
      </w:r>
      <w:r w:rsidRPr="00F541E4">
        <w:rPr>
          <w:rFonts w:ascii="Tahoma" w:hAnsi="Tahoma" w:cs="Tahoma"/>
          <w:sz w:val="20"/>
        </w:rPr>
        <w:t xml:space="preserve">το υποέργο αντιστοιχεί σε μία πλήρη </w:t>
      </w:r>
      <w:r w:rsidR="0082005A" w:rsidRPr="00F541E4">
        <w:rPr>
          <w:rFonts w:ascii="Tahoma" w:hAnsi="Tahoma" w:cs="Tahoma"/>
          <w:sz w:val="20"/>
        </w:rPr>
        <w:t xml:space="preserve">δημόσια </w:t>
      </w:r>
      <w:r w:rsidRPr="00F541E4">
        <w:rPr>
          <w:rFonts w:ascii="Tahoma" w:hAnsi="Tahoma" w:cs="Tahoma"/>
          <w:sz w:val="20"/>
        </w:rPr>
        <w:t xml:space="preserve">σύμβαση ή μέρος αυτής [περιπτώσεις (α) και (β) στο πεδίο </w:t>
      </w:r>
      <w:r w:rsidR="00172D8A" w:rsidRPr="00F541E4">
        <w:rPr>
          <w:rFonts w:ascii="Tahoma" w:hAnsi="Tahoma" w:cs="Tahoma"/>
          <w:sz w:val="20"/>
        </w:rPr>
        <w:t>Α2</w:t>
      </w:r>
      <w:r w:rsidR="00CD6ED4" w:rsidRPr="00F541E4">
        <w:rPr>
          <w:rFonts w:ascii="Tahoma" w:hAnsi="Tahoma" w:cs="Tahoma"/>
          <w:sz w:val="20"/>
        </w:rPr>
        <w:t>1</w:t>
      </w:r>
      <w:r w:rsidRPr="00F541E4">
        <w:rPr>
          <w:rFonts w:ascii="Tahoma" w:hAnsi="Tahoma" w:cs="Tahoma"/>
          <w:sz w:val="20"/>
        </w:rPr>
        <w:t>],</w:t>
      </w:r>
      <w:r w:rsidR="00316EDC" w:rsidRPr="00F541E4">
        <w:rPr>
          <w:rFonts w:ascii="Tahoma" w:hAnsi="Tahoma" w:cs="Tahoma"/>
          <w:sz w:val="20"/>
        </w:rPr>
        <w:t xml:space="preserve"> ή</w:t>
      </w:r>
      <w:r w:rsidRPr="00F541E4">
        <w:rPr>
          <w:rFonts w:ascii="Tahoma" w:hAnsi="Tahoma" w:cs="Tahoma"/>
          <w:sz w:val="20"/>
        </w:rPr>
        <w:t xml:space="preserve"> </w:t>
      </w:r>
      <w:r w:rsidR="00316EDC" w:rsidRPr="00F541E4">
        <w:rPr>
          <w:rFonts w:ascii="Tahoma" w:hAnsi="Tahoma" w:cs="Tahoma"/>
          <w:sz w:val="20"/>
        </w:rPr>
        <w:t>αντιπροσωπεύει σύνολο (ομάδα) δημόσιων συμβάσεων [περίπτωση (γ) στο πεδίο Α2</w:t>
      </w:r>
      <w:r w:rsidR="00CD6ED4" w:rsidRPr="00F541E4">
        <w:rPr>
          <w:rFonts w:ascii="Tahoma" w:hAnsi="Tahoma" w:cs="Tahoma"/>
          <w:sz w:val="20"/>
        </w:rPr>
        <w:t>1</w:t>
      </w:r>
      <w:r w:rsidR="00316EDC" w:rsidRPr="00F541E4">
        <w:rPr>
          <w:rFonts w:ascii="Tahoma" w:hAnsi="Tahoma" w:cs="Tahoma"/>
          <w:sz w:val="20"/>
        </w:rPr>
        <w:t xml:space="preserve">], </w:t>
      </w:r>
      <w:r w:rsidRPr="00F541E4">
        <w:rPr>
          <w:rFonts w:ascii="Tahoma" w:hAnsi="Tahoma" w:cs="Tahoma"/>
          <w:sz w:val="20"/>
        </w:rPr>
        <w:t>συμπληρώνεται ο Ανάδοχος</w:t>
      </w:r>
      <w:r w:rsidR="00316EDC" w:rsidRPr="00F541E4">
        <w:rPr>
          <w:rFonts w:ascii="Tahoma" w:hAnsi="Tahoma" w:cs="Tahoma"/>
          <w:sz w:val="20"/>
        </w:rPr>
        <w:t xml:space="preserve">/οι Ανάδοχοι </w:t>
      </w:r>
      <w:r w:rsidRPr="00F541E4">
        <w:rPr>
          <w:rFonts w:ascii="Tahoma" w:hAnsi="Tahoma" w:cs="Tahoma"/>
          <w:sz w:val="20"/>
        </w:rPr>
        <w:t xml:space="preserve">που </w:t>
      </w:r>
      <w:r w:rsidR="00316EDC" w:rsidRPr="00F541E4">
        <w:rPr>
          <w:rFonts w:ascii="Tahoma" w:hAnsi="Tahoma" w:cs="Tahoma"/>
          <w:sz w:val="20"/>
        </w:rPr>
        <w:t xml:space="preserve">έχουν </w:t>
      </w:r>
      <w:r w:rsidRPr="00F541E4">
        <w:rPr>
          <w:rFonts w:ascii="Tahoma" w:hAnsi="Tahoma" w:cs="Tahoma"/>
          <w:sz w:val="20"/>
        </w:rPr>
        <w:t>υπογράψει δημόσια σύμβαση</w:t>
      </w:r>
      <w:r w:rsidR="00316EDC" w:rsidRPr="00F541E4">
        <w:rPr>
          <w:rFonts w:ascii="Tahoma" w:hAnsi="Tahoma" w:cs="Tahoma"/>
          <w:sz w:val="20"/>
        </w:rPr>
        <w:t>,</w:t>
      </w:r>
      <w:r w:rsidR="00F541E4" w:rsidRPr="00F541E4">
        <w:rPr>
          <w:rFonts w:ascii="Tahoma" w:hAnsi="Tahoma" w:cs="Tahoma"/>
          <w:sz w:val="20"/>
        </w:rPr>
        <w:t xml:space="preserve"> </w:t>
      </w:r>
      <w:r w:rsidRPr="00F541E4">
        <w:rPr>
          <w:rFonts w:ascii="Tahoma" w:hAnsi="Tahoma" w:cs="Tahoma"/>
          <w:sz w:val="20"/>
        </w:rPr>
        <w:t>σε διακριτές γραμμές</w:t>
      </w:r>
      <w:r w:rsidR="00316EDC" w:rsidRPr="00F541E4">
        <w:rPr>
          <w:rFonts w:ascii="Tahoma" w:hAnsi="Tahoma" w:cs="Tahoma"/>
          <w:sz w:val="20"/>
        </w:rPr>
        <w:t>.</w:t>
      </w:r>
      <w:r w:rsidRPr="00F541E4">
        <w:rPr>
          <w:rFonts w:ascii="Tahoma" w:hAnsi="Tahoma" w:cs="Tahoma"/>
          <w:sz w:val="20"/>
        </w:rPr>
        <w:t xml:space="preserve"> Για κάθε ανάδοχο, στο πεδίο Β.</w:t>
      </w:r>
      <w:r w:rsidR="005C0240" w:rsidRPr="00F541E4">
        <w:rPr>
          <w:rFonts w:ascii="Tahoma" w:hAnsi="Tahoma" w:cs="Tahoma"/>
          <w:sz w:val="20"/>
        </w:rPr>
        <w:t>4</w:t>
      </w:r>
      <w:r w:rsidRPr="00F541E4">
        <w:rPr>
          <w:rFonts w:ascii="Tahoma" w:hAnsi="Tahoma" w:cs="Tahoma"/>
          <w:sz w:val="20"/>
        </w:rPr>
        <w:t>. επιλέγε</w:t>
      </w:r>
      <w:r w:rsidR="005C0240" w:rsidRPr="00F541E4">
        <w:rPr>
          <w:rFonts w:ascii="Tahoma" w:hAnsi="Tahoma" w:cs="Tahoma"/>
          <w:sz w:val="20"/>
        </w:rPr>
        <w:t>ται «Ανάδοχος» και στο πεδίο Β.6</w:t>
      </w:r>
      <w:r w:rsidRPr="00F541E4">
        <w:rPr>
          <w:rFonts w:ascii="Tahoma" w:hAnsi="Tahoma" w:cs="Tahoma"/>
          <w:sz w:val="20"/>
        </w:rPr>
        <w:t>. καταγράφεται το ποσό που αναλογεί σε αυτόν.</w:t>
      </w:r>
    </w:p>
    <w:p w14:paraId="2F7DAFAA" w14:textId="6A7BB372" w:rsidR="004C1264" w:rsidRPr="0087159F" w:rsidRDefault="004C1264" w:rsidP="00F541E4">
      <w:pPr>
        <w:pStyle w:val="ListParagraph"/>
        <w:numPr>
          <w:ilvl w:val="0"/>
          <w:numId w:val="34"/>
        </w:numPr>
        <w:tabs>
          <w:tab w:val="left" w:pos="426"/>
        </w:tabs>
        <w:spacing w:before="120" w:after="40" w:line="280" w:lineRule="exact"/>
        <w:ind w:left="284" w:hanging="284"/>
        <w:contextualSpacing w:val="0"/>
        <w:rPr>
          <w:rFonts w:ascii="Tahoma" w:hAnsi="Tahoma" w:cs="Tahoma"/>
          <w:sz w:val="20"/>
        </w:rPr>
      </w:pPr>
      <w:r w:rsidRPr="0087159F">
        <w:rPr>
          <w:rFonts w:ascii="Tahoma" w:hAnsi="Tahoma" w:cs="Tahoma"/>
          <w:sz w:val="20"/>
        </w:rPr>
        <w:t xml:space="preserve">Για τα Είδη Υποέργων </w:t>
      </w:r>
      <w:r w:rsidR="00574856" w:rsidRPr="0087159F">
        <w:rPr>
          <w:rFonts w:ascii="Tahoma" w:hAnsi="Tahoma" w:cs="Tahoma"/>
          <w:sz w:val="20"/>
        </w:rPr>
        <w:t>«5005 Επιχορήγηση για εκτέλεση υποέργου</w:t>
      </w:r>
      <w:r w:rsidR="0087159F">
        <w:rPr>
          <w:rFonts w:ascii="Tahoma" w:hAnsi="Tahoma" w:cs="Tahoma"/>
          <w:sz w:val="20"/>
        </w:rPr>
        <w:t xml:space="preserve"> με ίδια μέσα</w:t>
      </w:r>
      <w:r w:rsidR="00574856" w:rsidRPr="0087159F">
        <w:rPr>
          <w:rFonts w:ascii="Tahoma" w:hAnsi="Tahoma" w:cs="Tahoma"/>
          <w:sz w:val="20"/>
        </w:rPr>
        <w:t>», «5007 Αρχαιολογικές Έρευνες/Εργασίες</w:t>
      </w:r>
      <w:r w:rsidR="0087159F" w:rsidRPr="0087159F">
        <w:rPr>
          <w:rFonts w:ascii="Tahoma" w:hAnsi="Tahoma" w:cs="Tahoma"/>
          <w:sz w:val="20"/>
        </w:rPr>
        <w:t xml:space="preserve"> με ίδια μέσα</w:t>
      </w:r>
      <w:r w:rsidR="00574856" w:rsidRPr="0087159F">
        <w:rPr>
          <w:rFonts w:ascii="Tahoma" w:hAnsi="Tahoma" w:cs="Tahoma"/>
          <w:sz w:val="20"/>
        </w:rPr>
        <w:t xml:space="preserve">» και «5013 </w:t>
      </w:r>
      <w:r w:rsidR="0087159F" w:rsidRPr="0087159F">
        <w:rPr>
          <w:rFonts w:ascii="Tahoma" w:hAnsi="Tahoma" w:cs="Tahoma"/>
          <w:sz w:val="20"/>
        </w:rPr>
        <w:t>Ενέργειες ΤΒ</w:t>
      </w:r>
      <w:r w:rsidR="00907CB4">
        <w:rPr>
          <w:rFonts w:ascii="Tahoma" w:hAnsi="Tahoma" w:cs="Tahoma"/>
          <w:sz w:val="20"/>
        </w:rPr>
        <w:t xml:space="preserve"> </w:t>
      </w:r>
      <w:r w:rsidR="000C037C" w:rsidRPr="000C037C">
        <w:rPr>
          <w:rFonts w:ascii="Tahoma" w:hAnsi="Tahoma" w:cs="Tahoma"/>
          <w:sz w:val="20"/>
        </w:rPr>
        <w:t>που δεν υλοποιούνται αποκλειστικά με δημόσια σύμβαση</w:t>
      </w:r>
      <w:r w:rsidR="0087159F" w:rsidRPr="0087159F">
        <w:rPr>
          <w:rFonts w:ascii="Tahoma" w:hAnsi="Tahoma" w:cs="Tahoma"/>
          <w:sz w:val="20"/>
        </w:rPr>
        <w:t>»</w:t>
      </w:r>
      <w:r w:rsidR="00574856" w:rsidRPr="0087159F">
        <w:rPr>
          <w:rFonts w:ascii="Tahoma" w:hAnsi="Tahoma" w:cs="Tahoma"/>
          <w:sz w:val="20"/>
        </w:rPr>
        <w:t>:</w:t>
      </w:r>
      <w:r w:rsidRPr="0087159F">
        <w:rPr>
          <w:rFonts w:ascii="Tahoma" w:hAnsi="Tahoma" w:cs="Tahoma"/>
          <w:sz w:val="20"/>
        </w:rPr>
        <w:t xml:space="preserve"> </w:t>
      </w:r>
    </w:p>
    <w:p w14:paraId="749FC0BB" w14:textId="1A23E3C8" w:rsidR="00316EDC" w:rsidRPr="003F3420" w:rsidRDefault="004C1264" w:rsidP="00316EDC">
      <w:pPr>
        <w:pStyle w:val="ListParagraph"/>
        <w:numPr>
          <w:ilvl w:val="0"/>
          <w:numId w:val="29"/>
        </w:numPr>
        <w:tabs>
          <w:tab w:val="left" w:pos="426"/>
        </w:tabs>
        <w:spacing w:line="280" w:lineRule="exact"/>
        <w:contextualSpacing w:val="0"/>
        <w:rPr>
          <w:rFonts w:ascii="Tahoma" w:hAnsi="Tahoma" w:cs="Tahoma"/>
          <w:sz w:val="20"/>
        </w:rPr>
      </w:pPr>
      <w:r w:rsidRPr="003F3420">
        <w:rPr>
          <w:rFonts w:ascii="Tahoma" w:hAnsi="Tahoma" w:cs="Tahoma"/>
          <w:sz w:val="20"/>
        </w:rPr>
        <w:t>Στον πίνακα καταχωρίζονται τα στοιχεία του Δικαιούχου (ΑΦΜ, κλπ). Στο πεδίο Β.</w:t>
      </w:r>
      <w:r w:rsidR="009652D4" w:rsidRPr="003F3420">
        <w:rPr>
          <w:rFonts w:ascii="Tahoma" w:hAnsi="Tahoma" w:cs="Tahoma"/>
          <w:sz w:val="20"/>
        </w:rPr>
        <w:t>4</w:t>
      </w:r>
      <w:r w:rsidRPr="003F3420">
        <w:rPr>
          <w:rFonts w:ascii="Tahoma" w:hAnsi="Tahoma" w:cs="Tahoma"/>
          <w:sz w:val="20"/>
        </w:rPr>
        <w:t xml:space="preserve">. επιλέγεται ο ρόλος «Δικαιούχος» και στο </w:t>
      </w:r>
      <w:r w:rsidR="009652D4" w:rsidRPr="003F3420">
        <w:rPr>
          <w:rFonts w:ascii="Tahoma" w:hAnsi="Tahoma" w:cs="Tahoma"/>
          <w:sz w:val="20"/>
        </w:rPr>
        <w:t>πεδίο Β.6</w:t>
      </w:r>
      <w:r w:rsidRPr="003F3420">
        <w:rPr>
          <w:rFonts w:ascii="Tahoma" w:hAnsi="Tahoma" w:cs="Tahoma"/>
          <w:sz w:val="20"/>
        </w:rPr>
        <w:t xml:space="preserve">. συμπληρώνεται το ποσό </w:t>
      </w:r>
      <w:r w:rsidR="004D2F28" w:rsidRPr="003F3420">
        <w:rPr>
          <w:rFonts w:ascii="Tahoma" w:hAnsi="Tahoma" w:cs="Tahoma"/>
          <w:sz w:val="20"/>
        </w:rPr>
        <w:t>του Υποέργου</w:t>
      </w:r>
      <w:r w:rsidR="00316EDC" w:rsidRPr="003F3420">
        <w:rPr>
          <w:rFonts w:ascii="Tahoma" w:hAnsi="Tahoma" w:cs="Tahoma"/>
          <w:sz w:val="20"/>
        </w:rPr>
        <w:t xml:space="preserve"> που αναλογεί σε αυτόν.</w:t>
      </w:r>
    </w:p>
    <w:p w14:paraId="4AE4C88B" w14:textId="5DBAE491" w:rsidR="004C1264" w:rsidRPr="003F3420" w:rsidRDefault="004C1264" w:rsidP="00F541E4">
      <w:pPr>
        <w:pStyle w:val="ListParagraph"/>
        <w:tabs>
          <w:tab w:val="left" w:pos="426"/>
        </w:tabs>
        <w:spacing w:line="280" w:lineRule="exact"/>
        <w:contextualSpacing w:val="0"/>
        <w:rPr>
          <w:rFonts w:ascii="Tahoma" w:hAnsi="Tahoma" w:cs="Tahoma"/>
          <w:sz w:val="20"/>
        </w:rPr>
      </w:pPr>
      <w:r w:rsidRPr="003F3420">
        <w:rPr>
          <w:rFonts w:ascii="Tahoma" w:hAnsi="Tahoma" w:cs="Tahoma"/>
          <w:sz w:val="20"/>
        </w:rPr>
        <w:lastRenderedPageBreak/>
        <w:t xml:space="preserve">Εφόσον το υποέργο αφορά σε μετακινήσεις, δεν συμπληρώνονται τα στοιχεία κάθε μετακινούμενου, δεδομένου ότι ο απολογισμός των δαπανών σε αυτή την περίπτωση μπορεί να γίνει μέσω της λογιστικής/εξωλογιστικής κατάστασης που παρέχει ο </w:t>
      </w:r>
      <w:r w:rsidR="00F541E4" w:rsidRPr="003F3420">
        <w:rPr>
          <w:rFonts w:ascii="Tahoma" w:hAnsi="Tahoma" w:cs="Tahoma"/>
          <w:sz w:val="20"/>
        </w:rPr>
        <w:t xml:space="preserve">δικαιούχος </w:t>
      </w:r>
      <w:r w:rsidRPr="003F3420">
        <w:rPr>
          <w:rFonts w:ascii="Tahoma" w:hAnsi="Tahoma" w:cs="Tahoma"/>
          <w:sz w:val="20"/>
        </w:rPr>
        <w:t>κατά την υποβολή των ΔΔΔ.</w:t>
      </w:r>
    </w:p>
    <w:p w14:paraId="3DE9091E" w14:textId="3B305D3A" w:rsidR="00316EDC" w:rsidRPr="003F3420" w:rsidRDefault="002F6638" w:rsidP="00F541E4">
      <w:pPr>
        <w:pStyle w:val="ListParagraph"/>
        <w:numPr>
          <w:ilvl w:val="0"/>
          <w:numId w:val="29"/>
        </w:numPr>
        <w:tabs>
          <w:tab w:val="left" w:pos="426"/>
        </w:tabs>
        <w:spacing w:line="280" w:lineRule="exact"/>
        <w:contextualSpacing w:val="0"/>
        <w:rPr>
          <w:rFonts w:ascii="Tahoma" w:hAnsi="Tahoma" w:cs="Tahoma"/>
          <w:sz w:val="20"/>
          <w:szCs w:val="20"/>
        </w:rPr>
      </w:pPr>
      <w:r w:rsidRPr="003F3420">
        <w:rPr>
          <w:rFonts w:ascii="Tahoma" w:hAnsi="Tahoma" w:cs="Tahoma"/>
          <w:sz w:val="20"/>
        </w:rPr>
        <w:t>Για τις σ</w:t>
      </w:r>
      <w:r w:rsidR="00316EDC" w:rsidRPr="003F3420">
        <w:rPr>
          <w:rFonts w:ascii="Tahoma" w:hAnsi="Tahoma" w:cs="Tahoma"/>
          <w:sz w:val="20"/>
        </w:rPr>
        <w:t xml:space="preserve">υμβάσεις με ποσό μεγαλύτερο 2.500 ευρώ και μικρότερο των 30.000 ευρώ </w:t>
      </w:r>
      <w:r w:rsidR="00723B36" w:rsidRPr="003F3420">
        <w:rPr>
          <w:rFonts w:ascii="Tahoma" w:hAnsi="Tahoma" w:cs="Tahoma"/>
          <w:sz w:val="20"/>
        </w:rPr>
        <w:t xml:space="preserve">καταχωρίζονται σε διακριτές γραμμές ο </w:t>
      </w:r>
      <w:r w:rsidR="00316EDC" w:rsidRPr="003F3420">
        <w:rPr>
          <w:rFonts w:ascii="Tahoma" w:hAnsi="Tahoma" w:cs="Tahoma"/>
          <w:sz w:val="20"/>
        </w:rPr>
        <w:t>ΑΦΜ (πεδίο Β.4) και το ποσ</w:t>
      </w:r>
      <w:r w:rsidR="00723B36" w:rsidRPr="003F3420">
        <w:rPr>
          <w:rFonts w:ascii="Tahoma" w:hAnsi="Tahoma" w:cs="Tahoma"/>
          <w:sz w:val="20"/>
        </w:rPr>
        <w:t>ό</w:t>
      </w:r>
      <w:r w:rsidR="00316EDC" w:rsidRPr="003F3420">
        <w:rPr>
          <w:rFonts w:ascii="Tahoma" w:hAnsi="Tahoma" w:cs="Tahoma"/>
          <w:sz w:val="20"/>
        </w:rPr>
        <w:t xml:space="preserve"> (πεδίο Β.6) του σχετικού αναδόχου</w:t>
      </w:r>
      <w:r w:rsidR="00723B36" w:rsidRPr="003F3420">
        <w:rPr>
          <w:rFonts w:ascii="Tahoma" w:hAnsi="Tahoma" w:cs="Tahoma"/>
          <w:sz w:val="20"/>
        </w:rPr>
        <w:t>.</w:t>
      </w:r>
    </w:p>
    <w:p w14:paraId="0D2E9DC1" w14:textId="20D14547" w:rsidR="004C1264" w:rsidRPr="00237930" w:rsidRDefault="004C1264" w:rsidP="00F541E4">
      <w:pPr>
        <w:pStyle w:val="ListParagraph"/>
        <w:numPr>
          <w:ilvl w:val="0"/>
          <w:numId w:val="34"/>
        </w:numPr>
        <w:tabs>
          <w:tab w:val="left" w:pos="426"/>
        </w:tabs>
        <w:spacing w:before="120" w:after="40" w:line="280" w:lineRule="exact"/>
        <w:ind w:left="284" w:hanging="284"/>
        <w:contextualSpacing w:val="0"/>
        <w:rPr>
          <w:rFonts w:ascii="Tahoma" w:hAnsi="Tahoma" w:cs="Tahoma"/>
          <w:sz w:val="20"/>
        </w:rPr>
      </w:pPr>
      <w:r w:rsidRPr="00237930">
        <w:rPr>
          <w:rFonts w:ascii="Tahoma" w:hAnsi="Tahoma" w:cs="Tahoma"/>
          <w:sz w:val="20"/>
        </w:rPr>
        <w:t>Για το Είδος Υποέργου «</w:t>
      </w:r>
      <w:r w:rsidR="00C771FA">
        <w:rPr>
          <w:rFonts w:ascii="Tahoma" w:hAnsi="Tahoma" w:cs="Tahoma"/>
          <w:sz w:val="20"/>
        </w:rPr>
        <w:t xml:space="preserve">5008 </w:t>
      </w:r>
      <w:r w:rsidRPr="00237930">
        <w:rPr>
          <w:rFonts w:ascii="Tahoma" w:hAnsi="Tahoma" w:cs="Tahoma"/>
          <w:sz w:val="20"/>
        </w:rPr>
        <w:t xml:space="preserve">Απαλλοτρίωση-Αγορά εδαφικών εκτάσεων» </w:t>
      </w:r>
      <w:r>
        <w:rPr>
          <w:rFonts w:ascii="Tahoma" w:hAnsi="Tahoma" w:cs="Tahoma"/>
          <w:sz w:val="20"/>
        </w:rPr>
        <w:t xml:space="preserve">καταχωρίζονται </w:t>
      </w:r>
      <w:r w:rsidRPr="00237930">
        <w:rPr>
          <w:rFonts w:ascii="Tahoma" w:hAnsi="Tahoma" w:cs="Tahoma"/>
          <w:sz w:val="20"/>
        </w:rPr>
        <w:t>τα στοιχεία του Ταμείου Παρακαταθηκών και Δανείω</w:t>
      </w:r>
      <w:r>
        <w:rPr>
          <w:rFonts w:ascii="Tahoma" w:hAnsi="Tahoma" w:cs="Tahoma"/>
          <w:sz w:val="20"/>
        </w:rPr>
        <w:t xml:space="preserve">ν, και για τις επιτάξεις, </w:t>
      </w:r>
      <w:r w:rsidRPr="00237930">
        <w:rPr>
          <w:rFonts w:ascii="Tahoma" w:hAnsi="Tahoma" w:cs="Tahoma"/>
          <w:sz w:val="20"/>
        </w:rPr>
        <w:t xml:space="preserve">του φορέα που διενεργεί την επίταξη. </w:t>
      </w:r>
      <w:r>
        <w:rPr>
          <w:rFonts w:ascii="Tahoma" w:hAnsi="Tahoma" w:cs="Tahoma"/>
          <w:sz w:val="20"/>
        </w:rPr>
        <w:t>Και στις δύο περιπτώσεις, σ</w:t>
      </w:r>
      <w:r>
        <w:rPr>
          <w:rFonts w:ascii="Tahoma" w:hAnsi="Tahoma" w:cs="Tahoma"/>
          <w:iCs/>
          <w:sz w:val="20"/>
        </w:rPr>
        <w:t>το πεδίο Β.</w:t>
      </w:r>
      <w:r w:rsidR="004D7FB7">
        <w:rPr>
          <w:rFonts w:ascii="Tahoma" w:hAnsi="Tahoma" w:cs="Tahoma"/>
          <w:iCs/>
          <w:sz w:val="20"/>
        </w:rPr>
        <w:t>4</w:t>
      </w:r>
      <w:r>
        <w:rPr>
          <w:rFonts w:ascii="Tahoma" w:hAnsi="Tahoma" w:cs="Tahoma"/>
          <w:iCs/>
          <w:sz w:val="20"/>
        </w:rPr>
        <w:t xml:space="preserve">. του πίνακα επιλέγεται ο </w:t>
      </w:r>
      <w:r w:rsidR="004D7FB7">
        <w:rPr>
          <w:rFonts w:ascii="Tahoma" w:hAnsi="Tahoma" w:cs="Tahoma"/>
          <w:iCs/>
          <w:sz w:val="20"/>
        </w:rPr>
        <w:t>ρόλος «Φορέας» και στο πεδίο Β.6</w:t>
      </w:r>
      <w:r>
        <w:rPr>
          <w:rFonts w:ascii="Tahoma" w:hAnsi="Tahoma" w:cs="Tahoma"/>
          <w:iCs/>
          <w:sz w:val="20"/>
        </w:rPr>
        <w:t xml:space="preserve">. καταγράφεται το ποσό. </w:t>
      </w:r>
      <w:r>
        <w:rPr>
          <w:rFonts w:ascii="Tahoma" w:hAnsi="Tahoma" w:cs="Tahoma"/>
          <w:sz w:val="20"/>
        </w:rPr>
        <w:t xml:space="preserve">Επισημαίνεται ότι, στην </w:t>
      </w:r>
      <w:r w:rsidRPr="00237930">
        <w:rPr>
          <w:rFonts w:ascii="Tahoma" w:hAnsi="Tahoma" w:cs="Tahoma"/>
          <w:iCs/>
          <w:sz w:val="20"/>
        </w:rPr>
        <w:t>περίπτωση</w:t>
      </w:r>
      <w:r>
        <w:rPr>
          <w:rFonts w:ascii="Tahoma" w:hAnsi="Tahoma" w:cs="Tahoma"/>
          <w:sz w:val="20"/>
        </w:rPr>
        <w:t xml:space="preserve"> επίταξης,</w:t>
      </w:r>
      <w:r w:rsidRPr="00237930">
        <w:rPr>
          <w:rFonts w:ascii="Tahoma" w:hAnsi="Tahoma" w:cs="Tahoma"/>
          <w:sz w:val="20"/>
        </w:rPr>
        <w:t xml:space="preserve"> ο απολογισμός των δαπανών γίνεται στο πλαίσιο των ΔΔΔ μέσω λογιστικής κατάστασης</w:t>
      </w:r>
      <w:r>
        <w:rPr>
          <w:rFonts w:ascii="Tahoma" w:hAnsi="Tahoma" w:cs="Tahoma"/>
          <w:sz w:val="20"/>
        </w:rPr>
        <w:t xml:space="preserve"> που </w:t>
      </w:r>
      <w:r w:rsidRPr="00237930">
        <w:rPr>
          <w:rFonts w:ascii="Tahoma" w:hAnsi="Tahoma" w:cs="Tahoma"/>
          <w:sz w:val="20"/>
        </w:rPr>
        <w:t>περιλαμβάνει αναλυτικά τ</w:t>
      </w:r>
      <w:r>
        <w:rPr>
          <w:rFonts w:ascii="Tahoma" w:hAnsi="Tahoma" w:cs="Tahoma"/>
          <w:sz w:val="20"/>
        </w:rPr>
        <w:t>ους ΑΦΜ των ληπτών της επίταξης</w:t>
      </w:r>
      <w:r w:rsidR="009C492B">
        <w:rPr>
          <w:rFonts w:ascii="Tahoma" w:hAnsi="Tahoma" w:cs="Tahoma"/>
          <w:sz w:val="20"/>
        </w:rPr>
        <w:t>. Ο</w:t>
      </w:r>
      <w:r w:rsidR="00C771FA">
        <w:rPr>
          <w:rFonts w:ascii="Tahoma" w:hAnsi="Tahoma" w:cs="Tahoma"/>
          <w:sz w:val="20"/>
        </w:rPr>
        <w:t>ι λήπτες δεν καταχωρίζονται στον πίνακα του ΤΔΥ</w:t>
      </w:r>
      <w:r w:rsidRPr="00237930">
        <w:rPr>
          <w:rFonts w:ascii="Tahoma" w:hAnsi="Tahoma" w:cs="Tahoma"/>
          <w:sz w:val="20"/>
        </w:rPr>
        <w:t>.</w:t>
      </w:r>
    </w:p>
    <w:p w14:paraId="5066A764" w14:textId="2F9DE1C2" w:rsidR="004C1264" w:rsidRDefault="004C1264" w:rsidP="00F541E4">
      <w:pPr>
        <w:pStyle w:val="ListParagraph"/>
        <w:numPr>
          <w:ilvl w:val="0"/>
          <w:numId w:val="34"/>
        </w:numPr>
        <w:tabs>
          <w:tab w:val="left" w:pos="426"/>
        </w:tabs>
        <w:spacing w:before="120" w:after="40" w:line="280" w:lineRule="exact"/>
        <w:ind w:left="284" w:hanging="284"/>
        <w:contextualSpacing w:val="0"/>
        <w:rPr>
          <w:rFonts w:ascii="Tahoma" w:hAnsi="Tahoma" w:cs="Tahoma"/>
          <w:sz w:val="18"/>
          <w:szCs w:val="18"/>
        </w:rPr>
      </w:pPr>
      <w:r w:rsidRPr="00821C2B">
        <w:rPr>
          <w:rFonts w:ascii="Tahoma" w:hAnsi="Tahoma" w:cs="Tahoma"/>
          <w:sz w:val="20"/>
        </w:rPr>
        <w:t>Για το Είδος Υποέργου «</w:t>
      </w:r>
      <w:r w:rsidR="00C771FA">
        <w:rPr>
          <w:rFonts w:ascii="Tahoma" w:hAnsi="Tahoma" w:cs="Tahoma"/>
          <w:sz w:val="20"/>
        </w:rPr>
        <w:t xml:space="preserve">5009 </w:t>
      </w:r>
      <w:r w:rsidRPr="00821C2B">
        <w:rPr>
          <w:rFonts w:ascii="Tahoma" w:hAnsi="Tahoma" w:cs="Tahoma"/>
          <w:sz w:val="20"/>
        </w:rPr>
        <w:t>Εργασίες Ο.Κ.Ω», συμπληρώνονται τα στοιχεία του διαχειριστή Ο.Κ.Ω. Σ</w:t>
      </w:r>
      <w:r w:rsidRPr="00821C2B">
        <w:rPr>
          <w:rFonts w:ascii="Tahoma" w:hAnsi="Tahoma" w:cs="Tahoma"/>
          <w:iCs/>
          <w:sz w:val="20"/>
        </w:rPr>
        <w:t>το πεδίο Β.</w:t>
      </w:r>
      <w:r w:rsidR="004D7FB7">
        <w:rPr>
          <w:rFonts w:ascii="Tahoma" w:hAnsi="Tahoma" w:cs="Tahoma"/>
          <w:iCs/>
          <w:sz w:val="20"/>
        </w:rPr>
        <w:t>4</w:t>
      </w:r>
      <w:r w:rsidRPr="00821C2B">
        <w:rPr>
          <w:rFonts w:ascii="Tahoma" w:hAnsi="Tahoma" w:cs="Tahoma"/>
          <w:iCs/>
          <w:sz w:val="20"/>
        </w:rPr>
        <w:t>. επιλέγεται ο ρό</w:t>
      </w:r>
      <w:r w:rsidR="004D7FB7">
        <w:rPr>
          <w:rFonts w:ascii="Tahoma" w:hAnsi="Tahoma" w:cs="Tahoma"/>
          <w:iCs/>
          <w:sz w:val="20"/>
        </w:rPr>
        <w:t>λος «Φορέας» και στο πεδίο Β.6</w:t>
      </w:r>
      <w:r w:rsidR="0082005A">
        <w:rPr>
          <w:rFonts w:ascii="Tahoma" w:hAnsi="Tahoma" w:cs="Tahoma"/>
          <w:iCs/>
          <w:sz w:val="20"/>
        </w:rPr>
        <w:t xml:space="preserve"> </w:t>
      </w:r>
      <w:r w:rsidRPr="00821C2B">
        <w:rPr>
          <w:rFonts w:ascii="Tahoma" w:hAnsi="Tahoma" w:cs="Tahoma"/>
          <w:iCs/>
          <w:sz w:val="20"/>
        </w:rPr>
        <w:t>καταγράφεται το ποσό που αναλογεί σε αυτόν.</w:t>
      </w:r>
    </w:p>
    <w:p w14:paraId="0D307C9A" w14:textId="691BF91B" w:rsidR="004C1264" w:rsidRPr="000821AA" w:rsidRDefault="004C1264" w:rsidP="00F541E4">
      <w:pPr>
        <w:pStyle w:val="ListParagraph"/>
        <w:numPr>
          <w:ilvl w:val="0"/>
          <w:numId w:val="34"/>
        </w:numPr>
        <w:tabs>
          <w:tab w:val="left" w:pos="426"/>
        </w:tabs>
        <w:spacing w:before="120" w:after="40" w:line="280" w:lineRule="exact"/>
        <w:ind w:left="284" w:hanging="284"/>
        <w:contextualSpacing w:val="0"/>
        <w:rPr>
          <w:rFonts w:ascii="Tahoma" w:hAnsi="Tahoma" w:cs="Tahoma"/>
          <w:sz w:val="20"/>
        </w:rPr>
      </w:pPr>
      <w:r>
        <w:rPr>
          <w:rFonts w:ascii="Tahoma" w:hAnsi="Tahoma" w:cs="Tahoma"/>
          <w:sz w:val="20"/>
        </w:rPr>
        <w:t>Για το Είδος</w:t>
      </w:r>
      <w:r w:rsidRPr="00237930">
        <w:rPr>
          <w:rFonts w:ascii="Tahoma" w:hAnsi="Tahoma" w:cs="Tahoma"/>
          <w:sz w:val="20"/>
        </w:rPr>
        <w:t xml:space="preserve"> Υποέργου</w:t>
      </w:r>
      <w:r>
        <w:rPr>
          <w:rFonts w:ascii="Tahoma" w:hAnsi="Tahoma" w:cs="Tahoma"/>
          <w:sz w:val="20"/>
        </w:rPr>
        <w:t xml:space="preserve"> «</w:t>
      </w:r>
      <w:r w:rsidR="00C771FA">
        <w:rPr>
          <w:rFonts w:ascii="Tahoma" w:hAnsi="Tahoma" w:cs="Tahoma"/>
          <w:sz w:val="20"/>
        </w:rPr>
        <w:t xml:space="preserve">5011 </w:t>
      </w:r>
      <w:r>
        <w:rPr>
          <w:rFonts w:ascii="Tahoma" w:hAnsi="Tahoma" w:cs="Tahoma"/>
          <w:sz w:val="20"/>
        </w:rPr>
        <w:t xml:space="preserve">Ειδικές Περιπτώσεις ΕΚΤ», </w:t>
      </w:r>
      <w:r w:rsidR="00C771FA">
        <w:rPr>
          <w:rFonts w:ascii="Tahoma" w:hAnsi="Tahoma" w:cs="Tahoma"/>
          <w:sz w:val="20"/>
        </w:rPr>
        <w:t xml:space="preserve">στον πίνακα </w:t>
      </w:r>
      <w:r>
        <w:rPr>
          <w:rFonts w:ascii="Tahoma" w:hAnsi="Tahoma" w:cs="Tahoma"/>
          <w:sz w:val="20"/>
        </w:rPr>
        <w:t xml:space="preserve">καταγράφονται τα στοιχεία </w:t>
      </w:r>
      <w:r w:rsidRPr="0082005A">
        <w:rPr>
          <w:rFonts w:ascii="Tahoma" w:hAnsi="Tahoma" w:cs="Tahoma"/>
          <w:sz w:val="20"/>
        </w:rPr>
        <w:t>των φορέων στους οποίους διενεργούνται οι πληρωμές από το</w:t>
      </w:r>
      <w:r w:rsidR="00512497">
        <w:rPr>
          <w:rFonts w:ascii="Tahoma" w:hAnsi="Tahoma" w:cs="Tahoma"/>
          <w:sz w:val="20"/>
        </w:rPr>
        <w:t>ν δ</w:t>
      </w:r>
      <w:r w:rsidRPr="0082005A">
        <w:rPr>
          <w:rFonts w:ascii="Tahoma" w:hAnsi="Tahoma" w:cs="Tahoma"/>
          <w:sz w:val="20"/>
        </w:rPr>
        <w:t xml:space="preserve">ικαιούχο, οι οποίοι προσδιορίζονται με τρόπο που να επιτρέπει τον απολογισμό των δαπανών στο κατάλληλο επίπεδο, στο πλαίσιο των ΔΔΔ. Ενδεικτικά, συμπληρώνονται σε διακριτή γραμμή τα στοιχεία κάθε φορέα που έχει επιλεγεί ώστε να παρέχει </w:t>
      </w:r>
      <w:r w:rsidRPr="000821AA">
        <w:rPr>
          <w:rFonts w:ascii="Tahoma" w:hAnsi="Tahoma" w:cs="Tahoma"/>
          <w:sz w:val="20"/>
        </w:rPr>
        <w:t>προδιαγεγραμμένες υπηρεσίες σε ωφελούμενους (όπως Δήμος, βρεφονηπιακός σταθμός, ΚΕΚ, κλπ). Σε κάθε περίπτωση, στο πεδίο Β.</w:t>
      </w:r>
      <w:r w:rsidR="00AA05AA" w:rsidRPr="000821AA">
        <w:rPr>
          <w:rFonts w:ascii="Tahoma" w:hAnsi="Tahoma" w:cs="Tahoma"/>
          <w:sz w:val="20"/>
        </w:rPr>
        <w:t>4</w:t>
      </w:r>
      <w:r w:rsidRPr="000821AA">
        <w:rPr>
          <w:rFonts w:ascii="Tahoma" w:hAnsi="Tahoma" w:cs="Tahoma"/>
          <w:sz w:val="20"/>
        </w:rPr>
        <w:t>. του πίνακα επιλέγεται ο ρόλος «</w:t>
      </w:r>
      <w:r w:rsidR="00242CDB" w:rsidRPr="000821AA">
        <w:rPr>
          <w:rFonts w:ascii="Tahoma" w:hAnsi="Tahoma" w:cs="Tahoma"/>
          <w:sz w:val="20"/>
        </w:rPr>
        <w:t>Ανάδοχος</w:t>
      </w:r>
      <w:r w:rsidRPr="000821AA">
        <w:rPr>
          <w:rFonts w:ascii="Tahoma" w:hAnsi="Tahoma" w:cs="Tahoma"/>
          <w:sz w:val="20"/>
        </w:rPr>
        <w:t>» και στο πεδίο Β</w:t>
      </w:r>
      <w:r w:rsidR="00AA05AA" w:rsidRPr="000821AA">
        <w:rPr>
          <w:rFonts w:ascii="Tahoma" w:hAnsi="Tahoma" w:cs="Tahoma"/>
          <w:sz w:val="20"/>
        </w:rPr>
        <w:t>.6</w:t>
      </w:r>
      <w:r w:rsidRPr="000821AA">
        <w:rPr>
          <w:rFonts w:ascii="Tahoma" w:hAnsi="Tahoma" w:cs="Tahoma"/>
          <w:sz w:val="20"/>
        </w:rPr>
        <w:t xml:space="preserve"> καταγράφεται το </w:t>
      </w:r>
      <w:r w:rsidR="00242CDB" w:rsidRPr="000821AA">
        <w:rPr>
          <w:rFonts w:ascii="Tahoma" w:hAnsi="Tahoma" w:cs="Tahoma"/>
          <w:sz w:val="20"/>
        </w:rPr>
        <w:t xml:space="preserve">αναλογούν </w:t>
      </w:r>
      <w:r w:rsidRPr="000821AA">
        <w:rPr>
          <w:rFonts w:ascii="Tahoma" w:hAnsi="Tahoma" w:cs="Tahoma"/>
          <w:sz w:val="20"/>
        </w:rPr>
        <w:t>ποσό.</w:t>
      </w:r>
      <w:r w:rsidR="00D80543" w:rsidRPr="000821AA">
        <w:rPr>
          <w:rFonts w:ascii="Tahoma" w:hAnsi="Tahoma" w:cs="Tahoma"/>
          <w:sz w:val="20"/>
        </w:rPr>
        <w:t xml:space="preserve"> </w:t>
      </w:r>
    </w:p>
    <w:p w14:paraId="6D70EE54" w14:textId="4AAF24BF" w:rsidR="00987D84" w:rsidRPr="00987D84" w:rsidRDefault="004C1264" w:rsidP="00987D84">
      <w:pPr>
        <w:pStyle w:val="ListParagraph"/>
        <w:numPr>
          <w:ilvl w:val="0"/>
          <w:numId w:val="34"/>
        </w:numPr>
        <w:tabs>
          <w:tab w:val="left" w:pos="426"/>
        </w:tabs>
        <w:spacing w:before="120" w:after="40" w:line="280" w:lineRule="exact"/>
        <w:ind w:left="284" w:hanging="284"/>
        <w:contextualSpacing w:val="0"/>
        <w:rPr>
          <w:rFonts w:ascii="Tahoma" w:hAnsi="Tahoma" w:cs="Tahoma"/>
          <w:iCs/>
          <w:sz w:val="20"/>
        </w:rPr>
      </w:pPr>
      <w:r w:rsidRPr="000821AA">
        <w:rPr>
          <w:rFonts w:ascii="Tahoma" w:hAnsi="Tahoma" w:cs="Tahoma"/>
          <w:sz w:val="20"/>
        </w:rPr>
        <w:t>Για το Είδος Υποέργου «</w:t>
      </w:r>
      <w:r w:rsidR="00C771FA" w:rsidRPr="000821AA">
        <w:rPr>
          <w:rFonts w:ascii="Tahoma" w:hAnsi="Tahoma" w:cs="Tahoma"/>
          <w:sz w:val="20"/>
        </w:rPr>
        <w:t>5010</w:t>
      </w:r>
      <w:r w:rsidR="00640997" w:rsidRPr="000821AA">
        <w:rPr>
          <w:rFonts w:ascii="Tahoma" w:hAnsi="Tahoma" w:cs="Tahoma"/>
          <w:sz w:val="20"/>
        </w:rPr>
        <w:t xml:space="preserve"> </w:t>
      </w:r>
      <w:r w:rsidRPr="000821AA">
        <w:rPr>
          <w:rFonts w:ascii="Tahoma" w:hAnsi="Tahoma" w:cs="Tahoma"/>
          <w:sz w:val="20"/>
        </w:rPr>
        <w:t xml:space="preserve">Ταμείο Χαρτοφυλακίου», συμπληρώνονται τα στοιχεία του </w:t>
      </w:r>
      <w:r w:rsidR="00512497" w:rsidRPr="000821AA">
        <w:rPr>
          <w:rFonts w:ascii="Tahoma" w:hAnsi="Tahoma" w:cs="Tahoma"/>
          <w:sz w:val="20"/>
        </w:rPr>
        <w:t xml:space="preserve">δικαιούχου που είναι ο </w:t>
      </w:r>
      <w:r w:rsidRPr="000821AA">
        <w:rPr>
          <w:rFonts w:ascii="Tahoma" w:hAnsi="Tahoma" w:cs="Tahoma"/>
          <w:sz w:val="20"/>
        </w:rPr>
        <w:t>φορέα</w:t>
      </w:r>
      <w:r w:rsidR="00512497" w:rsidRPr="000821AA">
        <w:rPr>
          <w:rFonts w:ascii="Tahoma" w:hAnsi="Tahoma" w:cs="Tahoma"/>
          <w:sz w:val="20"/>
        </w:rPr>
        <w:t>ς</w:t>
      </w:r>
      <w:r w:rsidRPr="000821AA">
        <w:rPr>
          <w:rFonts w:ascii="Tahoma" w:hAnsi="Tahoma" w:cs="Tahoma"/>
          <w:sz w:val="20"/>
        </w:rPr>
        <w:t xml:space="preserve"> εφαρμογής του ΤΧ. Σ</w:t>
      </w:r>
      <w:r w:rsidRPr="000821AA">
        <w:rPr>
          <w:rFonts w:ascii="Tahoma" w:hAnsi="Tahoma" w:cs="Tahoma"/>
          <w:iCs/>
          <w:sz w:val="20"/>
        </w:rPr>
        <w:t>το πεδίο Β.</w:t>
      </w:r>
      <w:r w:rsidR="004C2CA8" w:rsidRPr="000821AA">
        <w:rPr>
          <w:rFonts w:ascii="Tahoma" w:hAnsi="Tahoma" w:cs="Tahoma"/>
          <w:iCs/>
          <w:sz w:val="20"/>
        </w:rPr>
        <w:t>4</w:t>
      </w:r>
      <w:r w:rsidRPr="000821AA">
        <w:rPr>
          <w:rFonts w:ascii="Tahoma" w:hAnsi="Tahoma" w:cs="Tahoma"/>
          <w:iCs/>
          <w:sz w:val="20"/>
        </w:rPr>
        <w:t>. επιλέγεται ο ρ</w:t>
      </w:r>
      <w:r w:rsidR="004C2CA8" w:rsidRPr="000821AA">
        <w:rPr>
          <w:rFonts w:ascii="Tahoma" w:hAnsi="Tahoma" w:cs="Tahoma"/>
          <w:iCs/>
          <w:sz w:val="20"/>
        </w:rPr>
        <w:t>όλος «</w:t>
      </w:r>
      <w:r w:rsidR="001D1115" w:rsidRPr="000821AA">
        <w:rPr>
          <w:rFonts w:ascii="Tahoma" w:hAnsi="Tahoma" w:cs="Tahoma"/>
          <w:iCs/>
          <w:sz w:val="20"/>
        </w:rPr>
        <w:t>Δικαιούχος</w:t>
      </w:r>
      <w:r w:rsidR="004C2CA8" w:rsidRPr="000821AA">
        <w:rPr>
          <w:rFonts w:ascii="Tahoma" w:hAnsi="Tahoma" w:cs="Tahoma"/>
          <w:iCs/>
          <w:sz w:val="20"/>
        </w:rPr>
        <w:t>» και στο πεδίο Β.6</w:t>
      </w:r>
      <w:r w:rsidRPr="000821AA">
        <w:rPr>
          <w:rFonts w:ascii="Tahoma" w:hAnsi="Tahoma" w:cs="Tahoma"/>
          <w:iCs/>
          <w:sz w:val="20"/>
        </w:rPr>
        <w:t xml:space="preserve"> καταγράφεται το ποσό που αναλογεί σε αυτόν</w:t>
      </w:r>
      <w:r w:rsidR="009A3D6D" w:rsidRPr="000821AA">
        <w:rPr>
          <w:rFonts w:ascii="Tahoma" w:hAnsi="Tahoma" w:cs="Tahoma"/>
          <w:iCs/>
          <w:sz w:val="20"/>
        </w:rPr>
        <w:t>.</w:t>
      </w:r>
      <w:r w:rsidR="00D80543" w:rsidRPr="000821AA">
        <w:rPr>
          <w:rFonts w:ascii="Tahoma" w:hAnsi="Tahoma" w:cs="Tahoma"/>
          <w:iCs/>
          <w:sz w:val="20"/>
        </w:rPr>
        <w:t xml:space="preserve"> </w:t>
      </w:r>
      <w:r w:rsidR="00E7561C" w:rsidRPr="000821AA">
        <w:rPr>
          <w:rFonts w:ascii="Tahoma" w:hAnsi="Tahoma" w:cs="Tahoma"/>
          <w:iCs/>
          <w:sz w:val="20"/>
        </w:rPr>
        <w:t xml:space="preserve">Επίσης </w:t>
      </w:r>
      <w:r w:rsidR="00D80543" w:rsidRPr="000821AA">
        <w:rPr>
          <w:rFonts w:ascii="Tahoma" w:hAnsi="Tahoma" w:cs="Tahoma"/>
          <w:iCs/>
          <w:sz w:val="20"/>
        </w:rPr>
        <w:t xml:space="preserve">καταχωρίζονται σε διακριτές γραμμές </w:t>
      </w:r>
      <w:r w:rsidR="00987D84" w:rsidRPr="000821AA">
        <w:rPr>
          <w:rFonts w:ascii="Tahoma" w:hAnsi="Tahoma" w:cs="Tahoma"/>
          <w:iCs/>
          <w:sz w:val="20"/>
        </w:rPr>
        <w:t>ο</w:t>
      </w:r>
      <w:r w:rsidR="009A3D6D" w:rsidRPr="000821AA">
        <w:rPr>
          <w:rFonts w:ascii="Tahoma" w:hAnsi="Tahoma" w:cs="Tahoma"/>
          <w:iCs/>
          <w:sz w:val="20"/>
        </w:rPr>
        <w:t xml:space="preserve"> </w:t>
      </w:r>
      <w:r w:rsidR="00D80543" w:rsidRPr="000821AA">
        <w:rPr>
          <w:rFonts w:ascii="Tahoma" w:hAnsi="Tahoma" w:cs="Tahoma"/>
          <w:iCs/>
          <w:sz w:val="20"/>
        </w:rPr>
        <w:t xml:space="preserve">ΑΦΜ </w:t>
      </w:r>
      <w:r w:rsidR="00987D84" w:rsidRPr="000821AA">
        <w:rPr>
          <w:rFonts w:ascii="Tahoma" w:hAnsi="Tahoma" w:cs="Tahoma"/>
          <w:iCs/>
          <w:sz w:val="20"/>
        </w:rPr>
        <w:t xml:space="preserve">για κάθε </w:t>
      </w:r>
      <w:r w:rsidR="00E7561C" w:rsidRPr="000821AA">
        <w:rPr>
          <w:rFonts w:ascii="Tahoma" w:hAnsi="Tahoma" w:cs="Tahoma"/>
          <w:iCs/>
          <w:sz w:val="20"/>
        </w:rPr>
        <w:t>«</w:t>
      </w:r>
      <w:r w:rsidR="001D1115" w:rsidRPr="000821AA">
        <w:rPr>
          <w:rFonts w:ascii="Tahoma" w:hAnsi="Tahoma" w:cs="Tahoma"/>
          <w:iCs/>
          <w:sz w:val="20"/>
        </w:rPr>
        <w:t>Τελικ</w:t>
      </w:r>
      <w:r w:rsidR="00987D84" w:rsidRPr="000821AA">
        <w:rPr>
          <w:rFonts w:ascii="Tahoma" w:hAnsi="Tahoma" w:cs="Tahoma"/>
          <w:iCs/>
          <w:sz w:val="20"/>
        </w:rPr>
        <w:t>ό</w:t>
      </w:r>
      <w:r w:rsidR="001D1115" w:rsidRPr="000821AA">
        <w:rPr>
          <w:rFonts w:ascii="Tahoma" w:hAnsi="Tahoma" w:cs="Tahoma"/>
          <w:iCs/>
          <w:sz w:val="20"/>
        </w:rPr>
        <w:t xml:space="preserve"> </w:t>
      </w:r>
      <w:r w:rsidR="00E7561C" w:rsidRPr="000821AA">
        <w:rPr>
          <w:rFonts w:ascii="Tahoma" w:hAnsi="Tahoma" w:cs="Tahoma"/>
          <w:iCs/>
          <w:sz w:val="20"/>
        </w:rPr>
        <w:t xml:space="preserve">Αποδέκτη» </w:t>
      </w:r>
      <w:r w:rsidR="00987D84" w:rsidRPr="000821AA">
        <w:rPr>
          <w:rFonts w:ascii="Tahoma" w:hAnsi="Tahoma" w:cs="Tahoma"/>
          <w:iCs/>
          <w:sz w:val="20"/>
        </w:rPr>
        <w:t xml:space="preserve">της στήριξης από τα Ταμεία </w:t>
      </w:r>
      <w:r w:rsidR="00E7561C" w:rsidRPr="000821AA">
        <w:rPr>
          <w:rFonts w:ascii="Tahoma" w:hAnsi="Tahoma" w:cs="Tahoma"/>
          <w:iCs/>
          <w:sz w:val="20"/>
        </w:rPr>
        <w:t xml:space="preserve">με το </w:t>
      </w:r>
      <w:r w:rsidR="00987D84" w:rsidRPr="000821AA">
        <w:rPr>
          <w:rFonts w:ascii="Tahoma" w:hAnsi="Tahoma" w:cs="Tahoma"/>
          <w:iCs/>
          <w:sz w:val="20"/>
        </w:rPr>
        <w:t>ποσό της</w:t>
      </w:r>
      <w:r w:rsidR="00987D84" w:rsidRPr="00987D84">
        <w:rPr>
          <w:rFonts w:ascii="Tahoma" w:hAnsi="Tahoma" w:cs="Tahoma"/>
          <w:iCs/>
          <w:sz w:val="20"/>
        </w:rPr>
        <w:t xml:space="preserve"> ληφθείσας στήριξης (επιχορήγηση, δάνειο, εγγυημένο δάνειο, μετοχικό κεφάλαιο)</w:t>
      </w:r>
      <w:r w:rsidR="00987D84">
        <w:rPr>
          <w:rFonts w:ascii="Tahoma" w:hAnsi="Tahoma" w:cs="Tahoma"/>
          <w:iCs/>
          <w:sz w:val="20"/>
        </w:rPr>
        <w:t>.</w:t>
      </w:r>
    </w:p>
    <w:p w14:paraId="4DC98B0F" w14:textId="2A71D959" w:rsidR="001D1115" w:rsidRDefault="00D04535" w:rsidP="00F541E4">
      <w:pPr>
        <w:pStyle w:val="ListParagraph"/>
        <w:numPr>
          <w:ilvl w:val="0"/>
          <w:numId w:val="34"/>
        </w:numPr>
        <w:tabs>
          <w:tab w:val="left" w:pos="426"/>
        </w:tabs>
        <w:spacing w:before="120" w:after="40" w:line="280" w:lineRule="exact"/>
        <w:ind w:left="284" w:hanging="284"/>
        <w:contextualSpacing w:val="0"/>
        <w:rPr>
          <w:rFonts w:ascii="Tahoma" w:hAnsi="Tahoma" w:cs="Tahoma"/>
          <w:iCs/>
          <w:sz w:val="20"/>
        </w:rPr>
      </w:pPr>
      <w:r w:rsidRPr="00564B23">
        <w:rPr>
          <w:rFonts w:ascii="Tahoma" w:hAnsi="Tahoma" w:cs="Tahoma"/>
          <w:sz w:val="20"/>
        </w:rPr>
        <w:t xml:space="preserve">Για το Είδος Υποέργου «5014 Ειδικές Περιπτώσεις ΕΤΠΑ», στον πίνακα καταχωρίζονται τα στοιχεία του Δικαιούχου </w:t>
      </w:r>
      <w:r w:rsidR="003E5045" w:rsidRPr="00564B23">
        <w:rPr>
          <w:rFonts w:ascii="Tahoma" w:hAnsi="Tahoma" w:cs="Tahoma"/>
          <w:sz w:val="20"/>
        </w:rPr>
        <w:t>που παρέχει την επιχορήγηση</w:t>
      </w:r>
      <w:r w:rsidR="004C2CA8" w:rsidRPr="00564B23">
        <w:rPr>
          <w:rFonts w:ascii="Tahoma" w:hAnsi="Tahoma" w:cs="Tahoma"/>
          <w:sz w:val="20"/>
        </w:rPr>
        <w:t>. Στο πεδίο Β.4</w:t>
      </w:r>
      <w:r w:rsidRPr="00564B23">
        <w:rPr>
          <w:rFonts w:ascii="Tahoma" w:hAnsi="Tahoma" w:cs="Tahoma"/>
          <w:sz w:val="20"/>
        </w:rPr>
        <w:t>. επιλέγεται ο ρόλο</w:t>
      </w:r>
      <w:r w:rsidR="004C2CA8" w:rsidRPr="00564B23">
        <w:rPr>
          <w:rFonts w:ascii="Tahoma" w:hAnsi="Tahoma" w:cs="Tahoma"/>
          <w:sz w:val="20"/>
        </w:rPr>
        <w:t>ς «Δικαιούχος» και στο πεδίο Β.6</w:t>
      </w:r>
      <w:r w:rsidRPr="00564B23">
        <w:rPr>
          <w:rFonts w:ascii="Tahoma" w:hAnsi="Tahoma" w:cs="Tahoma"/>
          <w:sz w:val="20"/>
        </w:rPr>
        <w:t xml:space="preserve">. συμπληρώνεται το ποσό που αναλογεί σε </w:t>
      </w:r>
      <w:r w:rsidRPr="00987D84">
        <w:rPr>
          <w:rFonts w:ascii="Tahoma" w:hAnsi="Tahoma" w:cs="Tahoma"/>
          <w:sz w:val="20"/>
        </w:rPr>
        <w:t>αυτόν.</w:t>
      </w:r>
      <w:r w:rsidR="001D1115" w:rsidRPr="00987D84">
        <w:rPr>
          <w:rFonts w:ascii="Tahoma" w:hAnsi="Tahoma" w:cs="Tahoma"/>
          <w:iCs/>
          <w:sz w:val="20"/>
        </w:rPr>
        <w:t xml:space="preserve"> Επίσης καταχωρίζονται</w:t>
      </w:r>
      <w:r w:rsidR="001D1115">
        <w:rPr>
          <w:rFonts w:ascii="Tahoma" w:hAnsi="Tahoma" w:cs="Tahoma"/>
          <w:iCs/>
          <w:sz w:val="20"/>
        </w:rPr>
        <w:t xml:space="preserve"> σε διακριτές γραμμές </w:t>
      </w:r>
      <w:r w:rsidR="00987D84">
        <w:rPr>
          <w:rFonts w:ascii="Tahoma" w:hAnsi="Tahoma" w:cs="Tahoma"/>
          <w:iCs/>
          <w:sz w:val="20"/>
        </w:rPr>
        <w:t xml:space="preserve">ο </w:t>
      </w:r>
      <w:r w:rsidR="001D1115">
        <w:rPr>
          <w:rFonts w:ascii="Tahoma" w:hAnsi="Tahoma" w:cs="Tahoma"/>
          <w:iCs/>
          <w:sz w:val="20"/>
        </w:rPr>
        <w:t xml:space="preserve">ΑΦΜ </w:t>
      </w:r>
      <w:r w:rsidR="00987D84">
        <w:rPr>
          <w:rFonts w:ascii="Tahoma" w:hAnsi="Tahoma" w:cs="Tahoma"/>
          <w:iCs/>
          <w:sz w:val="20"/>
        </w:rPr>
        <w:t>για κάθε</w:t>
      </w:r>
      <w:r w:rsidR="001D1115">
        <w:rPr>
          <w:rFonts w:ascii="Tahoma" w:hAnsi="Tahoma" w:cs="Tahoma"/>
          <w:iCs/>
          <w:sz w:val="20"/>
        </w:rPr>
        <w:t xml:space="preserve"> «</w:t>
      </w:r>
      <w:r w:rsidR="00987D84">
        <w:rPr>
          <w:rFonts w:ascii="Tahoma" w:hAnsi="Tahoma" w:cs="Tahoma"/>
          <w:sz w:val="20"/>
        </w:rPr>
        <w:t>Λήπτη Ενίσχυσης</w:t>
      </w:r>
      <w:r w:rsidR="001D1115">
        <w:rPr>
          <w:rFonts w:ascii="Tahoma" w:hAnsi="Tahoma" w:cs="Tahoma"/>
          <w:iCs/>
          <w:sz w:val="20"/>
        </w:rPr>
        <w:t>» με το αναλογούν ποσό.</w:t>
      </w:r>
      <w:r w:rsidR="00987D84">
        <w:rPr>
          <w:rFonts w:ascii="Tahoma" w:hAnsi="Tahoma" w:cs="Tahoma"/>
          <w:iCs/>
          <w:sz w:val="20"/>
        </w:rPr>
        <w:t xml:space="preserve"> </w:t>
      </w:r>
    </w:p>
    <w:p w14:paraId="5DA3E89A" w14:textId="6720DEF3" w:rsidR="0000135F" w:rsidRPr="00242CDB" w:rsidRDefault="004C1264" w:rsidP="00F541E4">
      <w:pPr>
        <w:pStyle w:val="ListParagraph"/>
        <w:numPr>
          <w:ilvl w:val="0"/>
          <w:numId w:val="34"/>
        </w:numPr>
        <w:tabs>
          <w:tab w:val="left" w:pos="426"/>
        </w:tabs>
        <w:spacing w:before="120" w:after="40" w:line="280" w:lineRule="exact"/>
        <w:ind w:left="284" w:hanging="284"/>
        <w:contextualSpacing w:val="0"/>
        <w:rPr>
          <w:rFonts w:ascii="Tahoma" w:hAnsi="Tahoma" w:cs="Tahoma"/>
          <w:sz w:val="20"/>
        </w:rPr>
      </w:pPr>
      <w:r w:rsidRPr="00176E57">
        <w:rPr>
          <w:rFonts w:ascii="Tahoma" w:hAnsi="Tahoma" w:cs="Tahoma"/>
          <w:sz w:val="20"/>
        </w:rPr>
        <w:t xml:space="preserve">Για το Είδος </w:t>
      </w:r>
      <w:r w:rsidRPr="00242CDB">
        <w:rPr>
          <w:rFonts w:ascii="Tahoma" w:hAnsi="Tahoma" w:cs="Tahoma"/>
          <w:sz w:val="20"/>
        </w:rPr>
        <w:t>Υποέργου «</w:t>
      </w:r>
      <w:r w:rsidR="00C771FA" w:rsidRPr="00242CDB">
        <w:rPr>
          <w:rFonts w:ascii="Tahoma" w:hAnsi="Tahoma" w:cs="Tahoma"/>
          <w:sz w:val="20"/>
        </w:rPr>
        <w:t xml:space="preserve">5012 </w:t>
      </w:r>
      <w:r w:rsidRPr="00242CDB">
        <w:rPr>
          <w:rFonts w:ascii="Tahoma" w:hAnsi="Tahoma" w:cs="Tahoma"/>
          <w:sz w:val="20"/>
        </w:rPr>
        <w:t xml:space="preserve">Ενίσχυση επιχειρηματικότητας», </w:t>
      </w:r>
      <w:r w:rsidR="00987D84" w:rsidRPr="00242CDB">
        <w:rPr>
          <w:rFonts w:ascii="Tahoma" w:hAnsi="Tahoma" w:cs="Tahoma"/>
          <w:sz w:val="20"/>
        </w:rPr>
        <w:t>σ</w:t>
      </w:r>
      <w:r w:rsidR="00D80543" w:rsidRPr="00242CDB">
        <w:rPr>
          <w:rFonts w:ascii="Tahoma" w:hAnsi="Tahoma" w:cs="Tahoma"/>
          <w:sz w:val="20"/>
        </w:rPr>
        <w:t xml:space="preserve">τον πίνακα καταχωρίζονται τα στοιχεία του </w:t>
      </w:r>
      <w:r w:rsidR="00987D84" w:rsidRPr="00242CDB">
        <w:rPr>
          <w:rFonts w:ascii="Tahoma" w:hAnsi="Tahoma" w:cs="Tahoma"/>
          <w:sz w:val="20"/>
        </w:rPr>
        <w:t>δ</w:t>
      </w:r>
      <w:r w:rsidR="00D80543" w:rsidRPr="00242CDB">
        <w:rPr>
          <w:rFonts w:ascii="Tahoma" w:hAnsi="Tahoma" w:cs="Tahoma"/>
          <w:sz w:val="20"/>
        </w:rPr>
        <w:t>ικαιούχου</w:t>
      </w:r>
      <w:r w:rsidR="00E7561C" w:rsidRPr="00242CDB">
        <w:rPr>
          <w:rFonts w:ascii="Tahoma" w:hAnsi="Tahoma" w:cs="Tahoma"/>
          <w:sz w:val="20"/>
        </w:rPr>
        <w:t xml:space="preserve"> του υποέργου </w:t>
      </w:r>
      <w:r w:rsidR="00045802" w:rsidRPr="00242CDB">
        <w:rPr>
          <w:rFonts w:ascii="Tahoma" w:hAnsi="Tahoma" w:cs="Tahoma"/>
          <w:sz w:val="20"/>
        </w:rPr>
        <w:t>(ΑΦΜ, κλπ) και σ</w:t>
      </w:r>
      <w:r w:rsidR="00D80543" w:rsidRPr="00242CDB">
        <w:rPr>
          <w:rFonts w:ascii="Tahoma" w:hAnsi="Tahoma" w:cs="Tahoma"/>
          <w:sz w:val="20"/>
        </w:rPr>
        <w:t>το πεδίο Β.4. επιλέγεται ο ρόλος «Δικαιούχος»</w:t>
      </w:r>
      <w:r w:rsidR="00ED38D8" w:rsidRPr="00242CDB">
        <w:rPr>
          <w:rFonts w:ascii="Tahoma" w:hAnsi="Tahoma" w:cs="Tahoma"/>
          <w:sz w:val="20"/>
        </w:rPr>
        <w:t>.</w:t>
      </w:r>
    </w:p>
    <w:p w14:paraId="298F1A43" w14:textId="2ABB80E5" w:rsidR="00D80543" w:rsidRDefault="00D80543" w:rsidP="00F541E4">
      <w:pPr>
        <w:pStyle w:val="ListParagraph"/>
        <w:numPr>
          <w:ilvl w:val="0"/>
          <w:numId w:val="34"/>
        </w:numPr>
        <w:tabs>
          <w:tab w:val="left" w:pos="426"/>
        </w:tabs>
        <w:spacing w:before="120" w:after="40" w:line="280" w:lineRule="exact"/>
        <w:ind w:left="284" w:hanging="284"/>
        <w:contextualSpacing w:val="0"/>
        <w:rPr>
          <w:rFonts w:ascii="Tahoma" w:hAnsi="Tahoma" w:cs="Tahoma"/>
          <w:iCs/>
          <w:sz w:val="20"/>
        </w:rPr>
      </w:pPr>
      <w:r>
        <w:rPr>
          <w:rFonts w:ascii="Tahoma" w:hAnsi="Tahoma" w:cs="Tahoma"/>
          <w:sz w:val="20"/>
        </w:rPr>
        <w:t xml:space="preserve">Για τις περιπτώσεις </w:t>
      </w:r>
      <w:r w:rsidR="00987D84">
        <w:rPr>
          <w:rFonts w:ascii="Tahoma" w:hAnsi="Tahoma" w:cs="Tahoma"/>
          <w:sz w:val="20"/>
        </w:rPr>
        <w:t>π</w:t>
      </w:r>
      <w:r>
        <w:rPr>
          <w:rFonts w:ascii="Tahoma" w:hAnsi="Tahoma" w:cs="Tahoma"/>
          <w:sz w:val="20"/>
        </w:rPr>
        <w:t>ράξεων ενισχύσεων ήσσονος σημασίας</w:t>
      </w:r>
      <w:r w:rsidR="00987D84">
        <w:rPr>
          <w:rFonts w:ascii="Tahoma" w:hAnsi="Tahoma" w:cs="Tahoma"/>
          <w:sz w:val="20"/>
        </w:rPr>
        <w:t>,</w:t>
      </w:r>
      <w:r>
        <w:rPr>
          <w:rFonts w:ascii="Tahoma" w:hAnsi="Tahoma" w:cs="Tahoma"/>
          <w:sz w:val="20"/>
        </w:rPr>
        <w:t xml:space="preserve"> που παρέχονται σύμφωνα με τον Καν. 1407/2013  ή  717/2014, στις οποίες ο φορέας που χορηγεί τις </w:t>
      </w:r>
      <w:r w:rsidRPr="000821AA">
        <w:rPr>
          <w:rFonts w:ascii="Tahoma" w:hAnsi="Tahoma" w:cs="Tahoma"/>
          <w:sz w:val="20"/>
        </w:rPr>
        <w:t xml:space="preserve">ενισχύσεις </w:t>
      </w:r>
      <w:r w:rsidRPr="000821AA">
        <w:rPr>
          <w:rFonts w:ascii="Tahoma" w:hAnsi="Tahoma" w:cs="Tahoma"/>
          <w:bCs/>
          <w:sz w:val="20"/>
        </w:rPr>
        <w:t>έχει οριστεί δικαιούχος</w:t>
      </w:r>
      <w:r w:rsidRPr="000821AA">
        <w:rPr>
          <w:rFonts w:ascii="Tahoma" w:hAnsi="Tahoma" w:cs="Tahoma"/>
          <w:sz w:val="20"/>
        </w:rPr>
        <w:t xml:space="preserve"> κατά την έννοια του άρθρου 2, παρ. 9(δ) του Καν. 1060/2021</w:t>
      </w:r>
      <w:r w:rsidR="00987D84" w:rsidRPr="000821AA">
        <w:rPr>
          <w:rFonts w:ascii="Tahoma" w:hAnsi="Tahoma" w:cs="Tahoma"/>
          <w:sz w:val="20"/>
        </w:rPr>
        <w:t>, σ</w:t>
      </w:r>
      <w:r w:rsidRPr="000821AA">
        <w:rPr>
          <w:rFonts w:ascii="Tahoma" w:hAnsi="Tahoma" w:cs="Tahoma"/>
          <w:iCs/>
          <w:sz w:val="20"/>
        </w:rPr>
        <w:t>το πεδίο Β.4. επιλέγεται ο ρόλος</w:t>
      </w:r>
      <w:r w:rsidRPr="000D2FED">
        <w:rPr>
          <w:rFonts w:ascii="Tahoma" w:hAnsi="Tahoma" w:cs="Tahoma"/>
          <w:iCs/>
          <w:sz w:val="20"/>
        </w:rPr>
        <w:t xml:space="preserve"> </w:t>
      </w:r>
      <w:r w:rsidRPr="004D2F28">
        <w:rPr>
          <w:rFonts w:ascii="Tahoma" w:hAnsi="Tahoma" w:cs="Tahoma"/>
          <w:sz w:val="20"/>
        </w:rPr>
        <w:t>«Δικαιούχος»</w:t>
      </w:r>
      <w:r>
        <w:rPr>
          <w:rFonts w:ascii="Tahoma" w:hAnsi="Tahoma" w:cs="Tahoma"/>
          <w:sz w:val="20"/>
        </w:rPr>
        <w:t xml:space="preserve"> </w:t>
      </w:r>
      <w:r w:rsidRPr="000D2FED">
        <w:rPr>
          <w:rFonts w:ascii="Tahoma" w:hAnsi="Tahoma" w:cs="Tahoma"/>
          <w:iCs/>
          <w:sz w:val="20"/>
        </w:rPr>
        <w:t xml:space="preserve">και </w:t>
      </w:r>
      <w:r w:rsidR="00E7561C">
        <w:rPr>
          <w:rFonts w:ascii="Tahoma" w:hAnsi="Tahoma" w:cs="Tahoma"/>
          <w:iCs/>
          <w:sz w:val="20"/>
        </w:rPr>
        <w:t xml:space="preserve">επιπλέον </w:t>
      </w:r>
      <w:r>
        <w:rPr>
          <w:rFonts w:ascii="Tahoma" w:hAnsi="Tahoma" w:cs="Tahoma"/>
          <w:iCs/>
          <w:sz w:val="20"/>
        </w:rPr>
        <w:t xml:space="preserve">καταχωρίζονται σε διακριτές γραμμές </w:t>
      </w:r>
      <w:r w:rsidR="00BB2AF3">
        <w:rPr>
          <w:rFonts w:ascii="Tahoma" w:hAnsi="Tahoma" w:cs="Tahoma"/>
          <w:iCs/>
          <w:sz w:val="20"/>
        </w:rPr>
        <w:t>ο</w:t>
      </w:r>
      <w:r w:rsidR="000D2FED">
        <w:rPr>
          <w:rFonts w:ascii="Tahoma" w:hAnsi="Tahoma" w:cs="Tahoma"/>
          <w:iCs/>
          <w:sz w:val="20"/>
        </w:rPr>
        <w:t>ι</w:t>
      </w:r>
      <w:r>
        <w:rPr>
          <w:rFonts w:ascii="Tahoma" w:hAnsi="Tahoma" w:cs="Tahoma"/>
          <w:iCs/>
          <w:sz w:val="20"/>
        </w:rPr>
        <w:t xml:space="preserve"> ΑΦΜ των ενισχ</w:t>
      </w:r>
      <w:r w:rsidR="00E7561C">
        <w:rPr>
          <w:rFonts w:ascii="Tahoma" w:hAnsi="Tahoma" w:cs="Tahoma"/>
          <w:iCs/>
          <w:sz w:val="20"/>
        </w:rPr>
        <w:t>υόμενων με τον ρόλο «</w:t>
      </w:r>
      <w:r w:rsidR="009946A6">
        <w:rPr>
          <w:rFonts w:ascii="Tahoma" w:hAnsi="Tahoma" w:cs="Tahoma"/>
          <w:iCs/>
          <w:sz w:val="20"/>
        </w:rPr>
        <w:t>Λήπτης Ενίσχυσης</w:t>
      </w:r>
      <w:r w:rsidR="00E7561C">
        <w:rPr>
          <w:rFonts w:ascii="Tahoma" w:hAnsi="Tahoma" w:cs="Tahoma"/>
          <w:iCs/>
          <w:sz w:val="20"/>
        </w:rPr>
        <w:t xml:space="preserve">» </w:t>
      </w:r>
      <w:r w:rsidR="0069053E">
        <w:rPr>
          <w:rFonts w:ascii="Tahoma" w:hAnsi="Tahoma" w:cs="Tahoma"/>
          <w:iCs/>
          <w:sz w:val="20"/>
        </w:rPr>
        <w:t xml:space="preserve">και </w:t>
      </w:r>
      <w:r w:rsidR="00E7561C">
        <w:rPr>
          <w:rFonts w:ascii="Tahoma" w:hAnsi="Tahoma" w:cs="Tahoma"/>
          <w:iCs/>
          <w:sz w:val="20"/>
        </w:rPr>
        <w:t xml:space="preserve">με το αναλογούν ποσό. </w:t>
      </w:r>
    </w:p>
    <w:p w14:paraId="43BF5C10" w14:textId="77777777" w:rsidR="008B396B" w:rsidRDefault="008B396B" w:rsidP="00F108F5">
      <w:pPr>
        <w:spacing w:before="240" w:line="280" w:lineRule="exact"/>
        <w:rPr>
          <w:rFonts w:ascii="Tahoma" w:hAnsi="Tahoma" w:cs="Tahoma"/>
          <w:b/>
          <w:iCs/>
          <w:sz w:val="20"/>
        </w:rPr>
      </w:pPr>
    </w:p>
    <w:p w14:paraId="638DCC00" w14:textId="6264C440" w:rsidR="00907CB4" w:rsidRDefault="00F108F5" w:rsidP="00F108F5">
      <w:pPr>
        <w:spacing w:before="240" w:line="280" w:lineRule="exact"/>
        <w:rPr>
          <w:rFonts w:ascii="Tahoma" w:hAnsi="Tahoma" w:cs="Tahoma"/>
          <w:b/>
          <w:sz w:val="20"/>
        </w:rPr>
      </w:pPr>
      <w:r w:rsidRPr="00F108F5">
        <w:rPr>
          <w:rFonts w:ascii="Tahoma" w:hAnsi="Tahoma" w:cs="Tahoma"/>
          <w:b/>
          <w:sz w:val="20"/>
        </w:rPr>
        <w:t>ΣΤΟΙΧΕΙΑ ΠΡΑΓΜΑΤΙΚΩΝ ΔΙΚΑΙΟΥΧΩΝ</w:t>
      </w:r>
    </w:p>
    <w:p w14:paraId="32728FBC" w14:textId="3023A877" w:rsidR="00131248" w:rsidRPr="00E73AAC" w:rsidRDefault="007E7892" w:rsidP="00131248">
      <w:pPr>
        <w:pStyle w:val="FootnoteText"/>
        <w:spacing w:before="120" w:after="120" w:line="276" w:lineRule="auto"/>
        <w:jc w:val="both"/>
        <w:rPr>
          <w:rFonts w:ascii="Tahoma" w:hAnsi="Tahoma" w:cs="Tahoma"/>
          <w:i/>
        </w:rPr>
      </w:pPr>
      <w:r>
        <w:rPr>
          <w:rFonts w:ascii="Tahoma" w:hAnsi="Tahoma" w:cs="Tahoma"/>
          <w:lang w:eastAsia="en-GB"/>
        </w:rPr>
        <w:lastRenderedPageBreak/>
        <w:t>Κ</w:t>
      </w:r>
      <w:r w:rsidRPr="005206C3">
        <w:rPr>
          <w:rFonts w:ascii="Tahoma" w:hAnsi="Tahoma" w:cs="Tahoma"/>
          <w:lang w:eastAsia="en-GB"/>
        </w:rPr>
        <w:t>αταχωρούνται</w:t>
      </w:r>
      <w:r w:rsidR="005206C3">
        <w:rPr>
          <w:rFonts w:ascii="Tahoma" w:hAnsi="Tahoma" w:cs="Tahoma"/>
          <w:lang w:eastAsia="en-GB"/>
        </w:rPr>
        <w:t xml:space="preserve"> τ</w:t>
      </w:r>
      <w:r w:rsidR="005206C3" w:rsidRPr="005206C3">
        <w:rPr>
          <w:rFonts w:ascii="Tahoma" w:hAnsi="Tahoma" w:cs="Tahoma"/>
          <w:lang w:eastAsia="en-GB"/>
        </w:rPr>
        <w:t xml:space="preserve">α στοιχεία </w:t>
      </w:r>
      <w:r>
        <w:rPr>
          <w:rFonts w:ascii="Tahoma" w:hAnsi="Tahoma" w:cs="Tahoma"/>
          <w:lang w:eastAsia="en-GB"/>
        </w:rPr>
        <w:t xml:space="preserve">των </w:t>
      </w:r>
      <w:r w:rsidR="005206C3" w:rsidRPr="005206C3">
        <w:rPr>
          <w:rFonts w:ascii="Tahoma" w:hAnsi="Tahoma" w:cs="Tahoma"/>
          <w:lang w:eastAsia="en-GB"/>
        </w:rPr>
        <w:t>πραγματικών δικαιούχων των αναδόχων</w:t>
      </w:r>
      <w:r w:rsidR="00131248">
        <w:rPr>
          <w:rFonts w:ascii="Tahoma" w:hAnsi="Tahoma" w:cs="Tahoma"/>
          <w:lang w:eastAsia="en-GB"/>
        </w:rPr>
        <w:t xml:space="preserve"> σύμφωνα με τις οδηγίες </w:t>
      </w:r>
      <w:r w:rsidR="00131248">
        <w:rPr>
          <w:rFonts w:ascii="Tahoma" w:hAnsi="Tahoma" w:cs="Tahoma"/>
          <w:i/>
        </w:rPr>
        <w:t>«</w:t>
      </w:r>
      <w:r w:rsidR="00131248" w:rsidRPr="00131248">
        <w:rPr>
          <w:rFonts w:ascii="Tahoma" w:hAnsi="Tahoma" w:cs="Tahoma"/>
          <w:i/>
        </w:rPr>
        <w:t>Ο.Ι.1_3</w:t>
      </w:r>
      <w:r w:rsidR="00131248">
        <w:rPr>
          <w:rFonts w:ascii="Tahoma" w:hAnsi="Tahoma" w:cs="Tahoma"/>
          <w:i/>
        </w:rPr>
        <w:t xml:space="preserve">: </w:t>
      </w:r>
      <w:r w:rsidR="00131248" w:rsidRPr="00131248">
        <w:rPr>
          <w:rFonts w:ascii="Tahoma" w:hAnsi="Tahoma" w:cs="Tahoma"/>
          <w:i/>
        </w:rPr>
        <w:t>Οδηγίες για την καταγραφή και αποθήκευση ηλεκτρονικών δεδομένων για τους πραγματικούς δικαιούχους [άρθρα 69(2), 72(1ε) και Παράρτημα XVII του Καν.(ΕE) 2021/1060]</w:t>
      </w:r>
      <w:r w:rsidR="00131248">
        <w:rPr>
          <w:rFonts w:ascii="Tahoma" w:hAnsi="Tahoma" w:cs="Tahoma"/>
          <w:i/>
        </w:rPr>
        <w:t>»</w:t>
      </w:r>
      <w:r w:rsidR="008B396B">
        <w:rPr>
          <w:rFonts w:ascii="Tahoma" w:hAnsi="Tahoma" w:cs="Tahoma"/>
          <w:i/>
        </w:rPr>
        <w:t>.</w:t>
      </w:r>
    </w:p>
    <w:p w14:paraId="68CD5492" w14:textId="7C3B8564" w:rsidR="005206C3" w:rsidRPr="005206C3" w:rsidRDefault="005206C3" w:rsidP="005206C3">
      <w:pPr>
        <w:spacing w:before="120" w:after="120" w:line="280" w:lineRule="atLeast"/>
        <w:ind w:right="-57"/>
        <w:rPr>
          <w:rFonts w:ascii="Tahoma" w:hAnsi="Tahoma" w:cs="Tahoma"/>
          <w:sz w:val="20"/>
          <w:lang w:eastAsia="en-GB"/>
        </w:rPr>
      </w:pPr>
      <w:r w:rsidRPr="005206C3">
        <w:rPr>
          <w:rFonts w:ascii="Tahoma" w:hAnsi="Tahoma" w:cs="Tahoma"/>
          <w:sz w:val="20"/>
          <w:lang w:eastAsia="en-GB"/>
        </w:rPr>
        <w:t xml:space="preserve">Γίνεται καταχώρηση για νομικά πρόσωπα που η σχέση τους με το υποέργο είναι Ανάδοχος. </w:t>
      </w:r>
      <w:r>
        <w:rPr>
          <w:rFonts w:ascii="Tahoma" w:hAnsi="Tahoma" w:cs="Tahoma"/>
          <w:sz w:val="20"/>
          <w:lang w:eastAsia="en-GB"/>
        </w:rPr>
        <w:t xml:space="preserve">Η </w:t>
      </w:r>
      <w:r w:rsidRPr="005206C3">
        <w:rPr>
          <w:rFonts w:ascii="Tahoma" w:hAnsi="Tahoma" w:cs="Tahoma"/>
          <w:sz w:val="20"/>
          <w:lang w:eastAsia="en-GB"/>
        </w:rPr>
        <w:t>υποχρέωση αφορά</w:t>
      </w:r>
      <w:r>
        <w:rPr>
          <w:rFonts w:ascii="Tahoma" w:hAnsi="Tahoma" w:cs="Tahoma"/>
          <w:sz w:val="20"/>
          <w:lang w:eastAsia="en-GB"/>
        </w:rPr>
        <w:t xml:space="preserve"> </w:t>
      </w:r>
      <w:r w:rsidRPr="008B396B">
        <w:rPr>
          <w:rFonts w:ascii="Tahoma" w:hAnsi="Tahoma" w:cs="Tahoma"/>
          <w:sz w:val="20"/>
          <w:u w:val="single"/>
          <w:lang w:eastAsia="en-GB"/>
        </w:rPr>
        <w:t>μόνο όταν</w:t>
      </w:r>
      <w:r w:rsidRPr="005206C3">
        <w:rPr>
          <w:rFonts w:ascii="Tahoma" w:hAnsi="Tahoma" w:cs="Tahoma"/>
          <w:sz w:val="20"/>
          <w:lang w:eastAsia="en-GB"/>
        </w:rPr>
        <w:t xml:space="preserve"> πρόκειται για διαδικασίες σύναψης δημόσιων συμβάσεων που υπερβαίνουν τα κατώτατα όρια της Ένωσης</w:t>
      </w:r>
    </w:p>
    <w:p w14:paraId="392F7A22" w14:textId="61C1C352" w:rsidR="00E7561C" w:rsidRPr="008A3E6E" w:rsidRDefault="007E246D" w:rsidP="00E7561C">
      <w:pPr>
        <w:pStyle w:val="ListParagraph"/>
        <w:numPr>
          <w:ilvl w:val="0"/>
          <w:numId w:val="20"/>
        </w:numPr>
        <w:spacing w:before="120" w:line="280" w:lineRule="exact"/>
        <w:ind w:left="567" w:hanging="567"/>
        <w:contextualSpacing w:val="0"/>
        <w:rPr>
          <w:rFonts w:ascii="Tahoma" w:hAnsi="Tahoma" w:cs="Tahoma"/>
          <w:b/>
          <w:sz w:val="20"/>
        </w:rPr>
      </w:pPr>
      <w:r w:rsidRPr="009218E8">
        <w:rPr>
          <w:rFonts w:ascii="Tahoma" w:hAnsi="Tahoma" w:cs="Tahoma"/>
          <w:b/>
          <w:sz w:val="20"/>
        </w:rPr>
        <w:t>ΑΦΜ ΑΝΑΔΟΧΟΥ</w:t>
      </w:r>
      <w:r w:rsidRPr="001A1482">
        <w:rPr>
          <w:rFonts w:ascii="Tahoma" w:hAnsi="Tahoma" w:cs="Tahoma"/>
          <w:b/>
          <w:sz w:val="20"/>
        </w:rPr>
        <w:t>:</w:t>
      </w:r>
      <w:r w:rsidDel="007E246D">
        <w:rPr>
          <w:rFonts w:ascii="Tahoma" w:hAnsi="Tahoma" w:cs="Tahoma"/>
          <w:b/>
          <w:sz w:val="20"/>
        </w:rPr>
        <w:t xml:space="preserve"> </w:t>
      </w:r>
      <w:r w:rsidR="00E7561C">
        <w:rPr>
          <w:rFonts w:ascii="Tahoma" w:hAnsi="Tahoma" w:cs="Tahoma"/>
          <w:b/>
          <w:sz w:val="20"/>
        </w:rPr>
        <w:t xml:space="preserve"> </w:t>
      </w:r>
      <w:r w:rsidR="00916CF9">
        <w:rPr>
          <w:rFonts w:ascii="Tahoma" w:hAnsi="Tahoma" w:cs="Tahoma"/>
          <w:sz w:val="20"/>
        </w:rPr>
        <w:t>Ο</w:t>
      </w:r>
      <w:r w:rsidR="00E7561C" w:rsidRPr="00C53476">
        <w:rPr>
          <w:rFonts w:ascii="Tahoma" w:hAnsi="Tahoma" w:cs="Tahoma"/>
          <w:sz w:val="20"/>
        </w:rPr>
        <w:t xml:space="preserve"> ΑΦΜ</w:t>
      </w:r>
      <w:r w:rsidR="00E7561C">
        <w:rPr>
          <w:rFonts w:ascii="Tahoma" w:hAnsi="Tahoma" w:cs="Tahoma"/>
          <w:sz w:val="20"/>
        </w:rPr>
        <w:t xml:space="preserve"> του Αναδόχου που έχει καταχωριστεί στο πεδίο Β.</w:t>
      </w:r>
      <w:r w:rsidR="00916CF9">
        <w:rPr>
          <w:rFonts w:ascii="Tahoma" w:hAnsi="Tahoma" w:cs="Tahoma"/>
          <w:sz w:val="20"/>
        </w:rPr>
        <w:t>1</w:t>
      </w:r>
      <w:r w:rsidR="00E7561C">
        <w:rPr>
          <w:rFonts w:ascii="Tahoma" w:hAnsi="Tahoma" w:cs="Tahoma"/>
          <w:sz w:val="20"/>
        </w:rPr>
        <w:t>.</w:t>
      </w:r>
    </w:p>
    <w:p w14:paraId="749D3A37" w14:textId="7F8433F2" w:rsidR="008A3E6E" w:rsidRPr="008A0235" w:rsidRDefault="00D51587" w:rsidP="008A3E6E">
      <w:pPr>
        <w:pStyle w:val="ListParagraph"/>
        <w:numPr>
          <w:ilvl w:val="0"/>
          <w:numId w:val="20"/>
        </w:numPr>
        <w:spacing w:before="120" w:line="280" w:lineRule="exact"/>
        <w:ind w:left="567" w:hanging="567"/>
        <w:contextualSpacing w:val="0"/>
        <w:rPr>
          <w:rFonts w:ascii="Tahoma" w:hAnsi="Tahoma" w:cs="Tahoma"/>
          <w:b/>
          <w:sz w:val="20"/>
        </w:rPr>
      </w:pPr>
      <w:r w:rsidRPr="008A0235">
        <w:rPr>
          <w:rFonts w:ascii="Tahoma" w:hAnsi="Tahoma" w:cs="Tahoma"/>
          <w:b/>
          <w:sz w:val="20"/>
        </w:rPr>
        <w:t>ΗΜ/ΝΙΑ ΕΝΑΡΞΗΣ ΙΣΧΥΟΣ ΔΕΔΟΜΕΝΩΝ</w:t>
      </w:r>
      <w:r w:rsidR="00E7561C" w:rsidRPr="008A0235">
        <w:rPr>
          <w:rFonts w:ascii="Tahoma" w:hAnsi="Tahoma" w:cs="Tahoma"/>
          <w:b/>
          <w:sz w:val="20"/>
        </w:rPr>
        <w:t xml:space="preserve">: </w:t>
      </w:r>
      <w:r w:rsidR="00E7561C" w:rsidRPr="00C53476">
        <w:rPr>
          <w:rFonts w:ascii="Tahoma" w:hAnsi="Tahoma" w:cs="Tahoma"/>
          <w:sz w:val="20"/>
        </w:rPr>
        <w:t xml:space="preserve">Καταχωρίζεται </w:t>
      </w:r>
      <w:r w:rsidR="00E7561C">
        <w:rPr>
          <w:rFonts w:ascii="Tahoma" w:hAnsi="Tahoma" w:cs="Tahoma"/>
          <w:sz w:val="20"/>
        </w:rPr>
        <w:t xml:space="preserve">η ημερομηνία </w:t>
      </w:r>
      <w:r w:rsidR="00D741D3">
        <w:rPr>
          <w:rFonts w:ascii="Tahoma" w:hAnsi="Tahoma" w:cs="Tahoma"/>
          <w:sz w:val="20"/>
        </w:rPr>
        <w:t xml:space="preserve">της </w:t>
      </w:r>
      <w:r w:rsidR="00E7561C">
        <w:rPr>
          <w:rFonts w:ascii="Tahoma" w:hAnsi="Tahoma" w:cs="Tahoma"/>
          <w:sz w:val="20"/>
        </w:rPr>
        <w:t>τελευταίας τροποποίησης των στοιχείων όπως προκύπτει από τη Βεβαίωση Καταχώρισης στο Κεντρικό Μητρώο Πραγματικών Δικαιούχων (βλ.</w:t>
      </w:r>
      <w:r w:rsidR="00E7561C" w:rsidRPr="008D1F9A">
        <w:t xml:space="preserve"> </w:t>
      </w:r>
      <w:r w:rsidR="00E7561C" w:rsidRPr="008D1F9A">
        <w:rPr>
          <w:rFonts w:ascii="Tahoma" w:hAnsi="Tahoma" w:cs="Tahoma"/>
          <w:sz w:val="20"/>
        </w:rPr>
        <w:t>Ο.I.1_</w:t>
      </w:r>
      <w:r w:rsidR="00923EED">
        <w:rPr>
          <w:rFonts w:ascii="Tahoma" w:hAnsi="Tahoma" w:cs="Tahoma"/>
          <w:sz w:val="20"/>
        </w:rPr>
        <w:t>3</w:t>
      </w:r>
      <w:r w:rsidR="00E7561C" w:rsidRPr="008D1F9A">
        <w:rPr>
          <w:rFonts w:ascii="Tahoma" w:hAnsi="Tahoma" w:cs="Tahoma"/>
          <w:sz w:val="20"/>
        </w:rPr>
        <w:t xml:space="preserve">: </w:t>
      </w:r>
      <w:r w:rsidR="00D741D3" w:rsidRPr="008D1F9A">
        <w:rPr>
          <w:rFonts w:ascii="Tahoma" w:hAnsi="Tahoma" w:cs="Tahoma"/>
          <w:sz w:val="20"/>
        </w:rPr>
        <w:t xml:space="preserve">Καταγραφή και αποθήκευση ηλεκτρονικών δεδομένων για τους πραγματικούς δικαιούχους </w:t>
      </w:r>
      <w:r w:rsidR="00E7561C" w:rsidRPr="008D1F9A">
        <w:rPr>
          <w:rFonts w:ascii="Tahoma" w:hAnsi="Tahoma" w:cs="Tahoma"/>
          <w:sz w:val="20"/>
        </w:rPr>
        <w:t>[</w:t>
      </w:r>
      <w:r w:rsidR="00D741D3" w:rsidRPr="008D1F9A">
        <w:rPr>
          <w:rFonts w:ascii="Tahoma" w:hAnsi="Tahoma" w:cs="Tahoma"/>
          <w:sz w:val="20"/>
        </w:rPr>
        <w:t xml:space="preserve">άρθρα </w:t>
      </w:r>
      <w:r w:rsidR="00E7561C" w:rsidRPr="008D1F9A">
        <w:rPr>
          <w:rFonts w:ascii="Tahoma" w:hAnsi="Tahoma" w:cs="Tahoma"/>
          <w:sz w:val="20"/>
        </w:rPr>
        <w:t>69(2), 72(1</w:t>
      </w:r>
      <w:r w:rsidR="00D741D3">
        <w:rPr>
          <w:rFonts w:ascii="Tahoma" w:hAnsi="Tahoma" w:cs="Tahoma"/>
          <w:sz w:val="20"/>
        </w:rPr>
        <w:t>ε</w:t>
      </w:r>
      <w:r w:rsidR="00E7561C" w:rsidRPr="008D1F9A">
        <w:rPr>
          <w:rFonts w:ascii="Tahoma" w:hAnsi="Tahoma" w:cs="Tahoma"/>
          <w:sz w:val="20"/>
        </w:rPr>
        <w:t xml:space="preserve">) </w:t>
      </w:r>
      <w:r w:rsidR="00D741D3" w:rsidRPr="008D1F9A">
        <w:rPr>
          <w:rFonts w:ascii="Tahoma" w:hAnsi="Tahoma" w:cs="Tahoma"/>
          <w:sz w:val="20"/>
        </w:rPr>
        <w:t xml:space="preserve">και Παράρτημα </w:t>
      </w:r>
      <w:r w:rsidR="00E7561C" w:rsidRPr="008D1F9A">
        <w:rPr>
          <w:rFonts w:ascii="Tahoma" w:hAnsi="Tahoma" w:cs="Tahoma"/>
          <w:sz w:val="20"/>
        </w:rPr>
        <w:t xml:space="preserve">XVII </w:t>
      </w:r>
      <w:r w:rsidR="00D741D3" w:rsidRPr="008D1F9A">
        <w:rPr>
          <w:rFonts w:ascii="Tahoma" w:hAnsi="Tahoma" w:cs="Tahoma"/>
          <w:sz w:val="20"/>
        </w:rPr>
        <w:t>του Καν</w:t>
      </w:r>
      <w:r w:rsidR="00E7561C" w:rsidRPr="008D1F9A">
        <w:rPr>
          <w:rFonts w:ascii="Tahoma" w:hAnsi="Tahoma" w:cs="Tahoma"/>
          <w:sz w:val="20"/>
        </w:rPr>
        <w:t>.(ΕE) 2021/1060]</w:t>
      </w:r>
      <w:r w:rsidR="00E7561C">
        <w:rPr>
          <w:rFonts w:ascii="Tahoma" w:hAnsi="Tahoma" w:cs="Tahoma"/>
          <w:sz w:val="20"/>
        </w:rPr>
        <w:t>)</w:t>
      </w:r>
      <w:r w:rsidR="00D741D3">
        <w:rPr>
          <w:rFonts w:ascii="Tahoma" w:hAnsi="Tahoma" w:cs="Tahoma"/>
          <w:sz w:val="20"/>
        </w:rPr>
        <w:t>.</w:t>
      </w:r>
    </w:p>
    <w:p w14:paraId="0F551CD0" w14:textId="21E16A29" w:rsidR="008A3E6E" w:rsidRPr="008A0235" w:rsidRDefault="00D51587" w:rsidP="008A3E6E">
      <w:pPr>
        <w:pStyle w:val="ListParagraph"/>
        <w:numPr>
          <w:ilvl w:val="0"/>
          <w:numId w:val="20"/>
        </w:numPr>
        <w:spacing w:before="120" w:line="280" w:lineRule="exact"/>
        <w:ind w:left="567" w:hanging="567"/>
        <w:contextualSpacing w:val="0"/>
        <w:rPr>
          <w:rFonts w:ascii="Tahoma" w:hAnsi="Tahoma" w:cs="Tahoma"/>
          <w:b/>
          <w:sz w:val="20"/>
        </w:rPr>
      </w:pPr>
      <w:r w:rsidRPr="008A0235">
        <w:rPr>
          <w:rFonts w:ascii="Tahoma" w:hAnsi="Tahoma" w:cs="Tahoma"/>
          <w:b/>
          <w:sz w:val="20"/>
        </w:rPr>
        <w:t>ΑΦΜ ΦΥΣΙΚΟΥ ΠΡΟΣΩΠΟΥ</w:t>
      </w:r>
      <w:r w:rsidR="008A3E6E" w:rsidRPr="008A0235">
        <w:rPr>
          <w:rFonts w:ascii="Tahoma" w:hAnsi="Tahoma" w:cs="Tahoma"/>
          <w:b/>
          <w:sz w:val="20"/>
        </w:rPr>
        <w:t xml:space="preserve">: </w:t>
      </w:r>
      <w:r w:rsidR="00E7561C">
        <w:rPr>
          <w:rFonts w:ascii="Tahoma" w:hAnsi="Tahoma" w:cs="Tahoma"/>
          <w:sz w:val="20"/>
        </w:rPr>
        <w:t xml:space="preserve">Καταχωρίζονται τα ΑΦΜ των </w:t>
      </w:r>
      <w:r w:rsidR="008B396B">
        <w:rPr>
          <w:rFonts w:ascii="Tahoma" w:hAnsi="Tahoma" w:cs="Tahoma"/>
          <w:sz w:val="20"/>
        </w:rPr>
        <w:t xml:space="preserve">φυσικών προσώπων </w:t>
      </w:r>
      <w:r w:rsidR="00E7561C">
        <w:rPr>
          <w:rFonts w:ascii="Tahoma" w:hAnsi="Tahoma" w:cs="Tahoma"/>
          <w:sz w:val="20"/>
        </w:rPr>
        <w:t xml:space="preserve">που είναι πραγματικοί δικαιούχοι του </w:t>
      </w:r>
      <w:r w:rsidR="008B396B">
        <w:rPr>
          <w:rFonts w:ascii="Tahoma" w:hAnsi="Tahoma" w:cs="Tahoma"/>
          <w:sz w:val="20"/>
        </w:rPr>
        <w:t>αναδόχου</w:t>
      </w:r>
      <w:r w:rsidR="00E7561C">
        <w:rPr>
          <w:rFonts w:ascii="Tahoma" w:hAnsi="Tahoma" w:cs="Tahoma"/>
          <w:sz w:val="20"/>
        </w:rPr>
        <w:t>.</w:t>
      </w:r>
    </w:p>
    <w:p w14:paraId="7852F7E1" w14:textId="41697CB1" w:rsidR="008A3E6E" w:rsidRPr="008A0235" w:rsidRDefault="00D51587" w:rsidP="008A3E6E">
      <w:pPr>
        <w:pStyle w:val="ListParagraph"/>
        <w:numPr>
          <w:ilvl w:val="0"/>
          <w:numId w:val="20"/>
        </w:numPr>
        <w:spacing w:before="120" w:line="280" w:lineRule="exact"/>
        <w:ind w:left="567" w:hanging="567"/>
        <w:contextualSpacing w:val="0"/>
        <w:rPr>
          <w:rFonts w:ascii="Tahoma" w:hAnsi="Tahoma" w:cs="Tahoma"/>
          <w:b/>
          <w:sz w:val="20"/>
        </w:rPr>
      </w:pPr>
      <w:r w:rsidRPr="008A0235">
        <w:rPr>
          <w:rFonts w:ascii="Tahoma" w:hAnsi="Tahoma" w:cs="Tahoma"/>
          <w:b/>
          <w:sz w:val="20"/>
        </w:rPr>
        <w:t>ΠΟΣΟΣΤΟ</w:t>
      </w:r>
      <w:r w:rsidR="008A3E6E" w:rsidRPr="008A0235">
        <w:rPr>
          <w:rFonts w:ascii="Tahoma" w:hAnsi="Tahoma" w:cs="Tahoma"/>
          <w:b/>
          <w:sz w:val="20"/>
        </w:rPr>
        <w:t xml:space="preserve">: </w:t>
      </w:r>
      <w:r w:rsidR="00E7561C">
        <w:rPr>
          <w:rFonts w:ascii="Tahoma" w:hAnsi="Tahoma" w:cs="Tahoma"/>
          <w:b/>
          <w:sz w:val="20"/>
        </w:rPr>
        <w:t xml:space="preserve"> </w:t>
      </w:r>
      <w:r w:rsidR="00E7561C" w:rsidRPr="00D77CCF">
        <w:rPr>
          <w:rFonts w:ascii="Tahoma" w:hAnsi="Tahoma" w:cs="Tahoma"/>
          <w:sz w:val="20"/>
        </w:rPr>
        <w:t xml:space="preserve">Ποσοστό συμμετοχής του </w:t>
      </w:r>
      <w:r w:rsidR="008B396B" w:rsidRPr="00D77CCF">
        <w:rPr>
          <w:rFonts w:ascii="Tahoma" w:hAnsi="Tahoma" w:cs="Tahoma"/>
          <w:sz w:val="20"/>
        </w:rPr>
        <w:t xml:space="preserve">φυσικού προσώπου </w:t>
      </w:r>
      <w:r w:rsidR="00E7561C" w:rsidRPr="00D77CCF">
        <w:rPr>
          <w:rFonts w:ascii="Tahoma" w:hAnsi="Tahoma" w:cs="Tahoma"/>
          <w:sz w:val="20"/>
        </w:rPr>
        <w:t xml:space="preserve">στον </w:t>
      </w:r>
      <w:r w:rsidR="008B396B" w:rsidRPr="00D77CCF">
        <w:rPr>
          <w:rFonts w:ascii="Tahoma" w:hAnsi="Tahoma" w:cs="Tahoma"/>
          <w:sz w:val="20"/>
        </w:rPr>
        <w:t>ανάδοχο</w:t>
      </w:r>
      <w:r w:rsidR="00E7561C" w:rsidRPr="00D77CCF">
        <w:rPr>
          <w:rFonts w:ascii="Tahoma" w:hAnsi="Tahoma" w:cs="Tahoma"/>
          <w:sz w:val="20"/>
        </w:rPr>
        <w:t>.</w:t>
      </w:r>
    </w:p>
    <w:p w14:paraId="5B436EEF" w14:textId="6ED76E89" w:rsidR="00E7052A" w:rsidRPr="00E7052A" w:rsidRDefault="00D51587" w:rsidP="00E7561C">
      <w:pPr>
        <w:pStyle w:val="ListParagraph"/>
        <w:numPr>
          <w:ilvl w:val="0"/>
          <w:numId w:val="20"/>
        </w:numPr>
        <w:spacing w:before="120" w:line="280" w:lineRule="exact"/>
        <w:ind w:left="567" w:hanging="567"/>
        <w:contextualSpacing w:val="0"/>
        <w:rPr>
          <w:rFonts w:ascii="Tahoma" w:hAnsi="Tahoma" w:cs="Tahoma"/>
          <w:sz w:val="20"/>
        </w:rPr>
      </w:pPr>
      <w:r w:rsidRPr="00E7561C">
        <w:rPr>
          <w:rFonts w:ascii="Tahoma" w:hAnsi="Tahoma" w:cs="Tahoma"/>
          <w:b/>
          <w:sz w:val="20"/>
        </w:rPr>
        <w:t>ΕΙΔΟΣ ΔΙΚΑΙΩΜΑΤΟΣ</w:t>
      </w:r>
      <w:r w:rsidR="008A3E6E" w:rsidRPr="00E7561C">
        <w:rPr>
          <w:rFonts w:ascii="Tahoma" w:hAnsi="Tahoma" w:cs="Tahoma"/>
          <w:b/>
          <w:sz w:val="20"/>
        </w:rPr>
        <w:t>:</w:t>
      </w:r>
      <w:r w:rsidR="007E7892" w:rsidRPr="00E7561C">
        <w:rPr>
          <w:rFonts w:ascii="Tahoma" w:hAnsi="Tahoma" w:cs="Tahoma"/>
          <w:b/>
          <w:sz w:val="20"/>
        </w:rPr>
        <w:t xml:space="preserve"> </w:t>
      </w:r>
      <w:r w:rsidR="00E7561C" w:rsidRPr="00D77CCF">
        <w:rPr>
          <w:rFonts w:ascii="Tahoma" w:hAnsi="Tahoma" w:cs="Tahoma"/>
          <w:sz w:val="20"/>
        </w:rPr>
        <w:t>Επιλογή από τις τιμές</w:t>
      </w:r>
      <w:r w:rsidR="00E7561C">
        <w:rPr>
          <w:rFonts w:ascii="Tahoma" w:hAnsi="Tahoma" w:cs="Tahoma"/>
          <w:b/>
          <w:sz w:val="20"/>
        </w:rPr>
        <w:t xml:space="preserve">: </w:t>
      </w:r>
      <w:r w:rsidR="00E7561C" w:rsidRPr="00D77CCF">
        <w:rPr>
          <w:rFonts w:ascii="Tahoma" w:hAnsi="Tahoma" w:cs="Tahoma"/>
          <w:sz w:val="20"/>
        </w:rPr>
        <w:t>Έλεγχος μέσω ιδιοκτησίας, Δικαίωμα Ψήφου, Ανώτερο Διοικητικό Στέλεχος, Άλλα Μέσα</w:t>
      </w:r>
      <w:r w:rsidR="00E7561C">
        <w:rPr>
          <w:rFonts w:ascii="Tahoma" w:hAnsi="Tahoma" w:cs="Tahoma"/>
          <w:b/>
          <w:sz w:val="20"/>
        </w:rPr>
        <w:t xml:space="preserve"> </w:t>
      </w:r>
    </w:p>
    <w:p w14:paraId="2F342215" w14:textId="4503BBCA" w:rsidR="00E7561C" w:rsidRPr="00E7561C" w:rsidRDefault="00D51587" w:rsidP="00E7561C">
      <w:pPr>
        <w:pStyle w:val="ListParagraph"/>
        <w:numPr>
          <w:ilvl w:val="0"/>
          <w:numId w:val="20"/>
        </w:numPr>
        <w:spacing w:before="120" w:line="280" w:lineRule="exact"/>
        <w:ind w:left="567" w:hanging="567"/>
        <w:contextualSpacing w:val="0"/>
        <w:rPr>
          <w:rFonts w:ascii="Tahoma" w:hAnsi="Tahoma" w:cs="Tahoma"/>
          <w:sz w:val="20"/>
        </w:rPr>
      </w:pPr>
      <w:r w:rsidRPr="00E7561C">
        <w:rPr>
          <w:rFonts w:ascii="Tahoma" w:hAnsi="Tahoma" w:cs="Tahoma"/>
          <w:b/>
          <w:sz w:val="20"/>
        </w:rPr>
        <w:t>ΕΙΔΟΣ ΕΛΕΓΧΟΥ:</w:t>
      </w:r>
      <w:r w:rsidR="007E7892" w:rsidRPr="00E7561C">
        <w:rPr>
          <w:rFonts w:ascii="Tahoma" w:hAnsi="Tahoma" w:cs="Tahoma"/>
          <w:b/>
          <w:sz w:val="20"/>
        </w:rPr>
        <w:t xml:space="preserve"> </w:t>
      </w:r>
      <w:r w:rsidR="00E7561C" w:rsidRPr="00E7561C">
        <w:rPr>
          <w:rFonts w:ascii="Tahoma" w:hAnsi="Tahoma" w:cs="Tahoma"/>
          <w:sz w:val="20"/>
        </w:rPr>
        <w:t>Επιλογή από τις τιμές: Άμεσος, Έμμεσος, Άμεσος &amp; Έμμεσος.</w:t>
      </w:r>
      <w:r w:rsidR="00E7561C" w:rsidRPr="00E7561C" w:rsidDel="00D77CCF">
        <w:rPr>
          <w:rFonts w:ascii="Tahoma" w:hAnsi="Tahoma" w:cs="Tahoma"/>
          <w:sz w:val="20"/>
        </w:rPr>
        <w:t xml:space="preserve"> </w:t>
      </w:r>
    </w:p>
    <w:p w14:paraId="27FE0C65" w14:textId="5355BE52" w:rsidR="004C1264" w:rsidRPr="00E7561C" w:rsidRDefault="004C1264" w:rsidP="00D741D3">
      <w:pPr>
        <w:pStyle w:val="ListParagraph"/>
        <w:spacing w:before="360" w:line="280" w:lineRule="exact"/>
        <w:ind w:left="0"/>
        <w:contextualSpacing w:val="0"/>
        <w:rPr>
          <w:rFonts w:ascii="Tahoma" w:hAnsi="Tahoma" w:cs="Tahoma"/>
          <w:b/>
          <w:iCs/>
          <w:sz w:val="20"/>
        </w:rPr>
      </w:pPr>
      <w:r w:rsidRPr="00E7561C">
        <w:rPr>
          <w:rFonts w:ascii="Tahoma" w:hAnsi="Tahoma" w:cs="Tahoma"/>
          <w:b/>
          <w:iCs/>
          <w:sz w:val="20"/>
        </w:rPr>
        <w:t>ΣΤΟΙΧΕΙΑ ΕΠΙΒΛΕΠΟΥΣΑΣ ΚΑΙ ΟΙΚΟΝΟΜΙΚΗΣ ΥΠΗΡΕΣΙΑΣ</w:t>
      </w:r>
    </w:p>
    <w:p w14:paraId="582E35EA" w14:textId="00AF54D1" w:rsidR="004C1264" w:rsidRPr="008A3E6E" w:rsidRDefault="004C1264" w:rsidP="008A3E6E">
      <w:pPr>
        <w:pStyle w:val="ListParagraph"/>
        <w:numPr>
          <w:ilvl w:val="0"/>
          <w:numId w:val="20"/>
        </w:numPr>
        <w:spacing w:before="120" w:line="280" w:lineRule="exact"/>
        <w:ind w:left="567" w:hanging="567"/>
        <w:contextualSpacing w:val="0"/>
        <w:rPr>
          <w:rFonts w:ascii="Tahoma" w:hAnsi="Tahoma" w:cs="Tahoma"/>
          <w:sz w:val="20"/>
        </w:rPr>
      </w:pPr>
      <w:r w:rsidRPr="008A3E6E">
        <w:rPr>
          <w:rFonts w:ascii="Tahoma" w:hAnsi="Tahoma" w:cs="Tahoma"/>
          <w:b/>
          <w:sz w:val="20"/>
        </w:rPr>
        <w:t>Επιβλέπουσα Υπηρεσία:</w:t>
      </w:r>
      <w:r w:rsidR="008A179A" w:rsidRPr="008A3E6E">
        <w:rPr>
          <w:rFonts w:ascii="Tahoma" w:hAnsi="Tahoma" w:cs="Tahoma"/>
          <w:b/>
          <w:sz w:val="20"/>
        </w:rPr>
        <w:t xml:space="preserve"> </w:t>
      </w:r>
      <w:r w:rsidR="008A179A" w:rsidRPr="008A3E6E">
        <w:rPr>
          <w:rFonts w:ascii="Tahoma" w:hAnsi="Tahoma" w:cs="Tahoma"/>
          <w:sz w:val="20"/>
        </w:rPr>
        <w:t>Συμπληρώνεται η επωνυμία της υ</w:t>
      </w:r>
      <w:r w:rsidRPr="008A3E6E">
        <w:rPr>
          <w:rFonts w:ascii="Tahoma" w:hAnsi="Tahoma" w:cs="Tahoma"/>
          <w:sz w:val="20"/>
        </w:rPr>
        <w:t xml:space="preserve">πηρεσίας που παρακολουθεί, επιβλέπει, ελέγχει και παραλαμβάνει το φυσικό αντικείμενο του υποέργου (της </w:t>
      </w:r>
      <w:r w:rsidR="008A179A" w:rsidRPr="008A3E6E">
        <w:rPr>
          <w:rFonts w:ascii="Tahoma" w:hAnsi="Tahoma" w:cs="Tahoma"/>
          <w:sz w:val="20"/>
        </w:rPr>
        <w:t xml:space="preserve">δημόσιας </w:t>
      </w:r>
      <w:r w:rsidRPr="008A3E6E">
        <w:rPr>
          <w:rFonts w:ascii="Tahoma" w:hAnsi="Tahoma" w:cs="Tahoma"/>
          <w:sz w:val="20"/>
        </w:rPr>
        <w:t xml:space="preserve">σύμβασης ή των μικρών συμβάσεων). </w:t>
      </w:r>
    </w:p>
    <w:p w14:paraId="7FD726D3" w14:textId="6CE8610A" w:rsidR="004C1264" w:rsidRPr="00D57DB6" w:rsidRDefault="004C1264" w:rsidP="008A3E6E">
      <w:pPr>
        <w:pStyle w:val="ListParagraph"/>
        <w:numPr>
          <w:ilvl w:val="0"/>
          <w:numId w:val="20"/>
        </w:numPr>
        <w:spacing w:before="120" w:line="280" w:lineRule="exact"/>
        <w:ind w:left="567" w:hanging="567"/>
        <w:contextualSpacing w:val="0"/>
        <w:rPr>
          <w:rFonts w:ascii="Tahoma" w:hAnsi="Tahoma" w:cs="Tahoma"/>
          <w:sz w:val="20"/>
        </w:rPr>
      </w:pPr>
      <w:r w:rsidRPr="008A3E6E">
        <w:rPr>
          <w:rFonts w:ascii="Tahoma" w:hAnsi="Tahoma" w:cs="Tahoma"/>
          <w:b/>
          <w:sz w:val="20"/>
        </w:rPr>
        <w:t xml:space="preserve">Στοιχεία του Υπευθύνου του Υποέργου/Αρμόδιου για Επικοινωνία: </w:t>
      </w:r>
      <w:r w:rsidRPr="00D57DB6">
        <w:rPr>
          <w:rFonts w:ascii="Tahoma" w:hAnsi="Tahoma" w:cs="Tahoma"/>
          <w:sz w:val="20"/>
        </w:rPr>
        <w:t xml:space="preserve">Συμπληρώνονται τα στοιχεία </w:t>
      </w:r>
      <w:r w:rsidR="008A179A" w:rsidRPr="00D57DB6">
        <w:rPr>
          <w:rFonts w:ascii="Tahoma" w:hAnsi="Tahoma" w:cs="Tahoma"/>
          <w:sz w:val="20"/>
        </w:rPr>
        <w:t>του υπεύθυνου της επιβλέπουσας υ</w:t>
      </w:r>
      <w:r w:rsidRPr="00D57DB6">
        <w:rPr>
          <w:rFonts w:ascii="Tahoma" w:hAnsi="Tahoma" w:cs="Tahoma"/>
          <w:sz w:val="20"/>
        </w:rPr>
        <w:t xml:space="preserve">πηρεσίας για το υποέργο (ονοματεπώνυμο, </w:t>
      </w:r>
      <w:r w:rsidR="00162A34" w:rsidRPr="00D57DB6">
        <w:rPr>
          <w:rFonts w:ascii="Tahoma" w:hAnsi="Tahoma" w:cs="Tahoma"/>
          <w:sz w:val="20"/>
        </w:rPr>
        <w:t xml:space="preserve"> </w:t>
      </w:r>
      <w:r w:rsidRPr="00D57DB6">
        <w:rPr>
          <w:rFonts w:ascii="Tahoma" w:hAnsi="Tahoma" w:cs="Tahoma"/>
          <w:sz w:val="20"/>
        </w:rPr>
        <w:t>τηλέφωνο, e-mail).</w:t>
      </w:r>
    </w:p>
    <w:p w14:paraId="7BF95E2A" w14:textId="3BDDD59D" w:rsidR="004C1264" w:rsidRPr="00D57DB6" w:rsidRDefault="004C1264" w:rsidP="008A3E6E">
      <w:pPr>
        <w:pStyle w:val="ListParagraph"/>
        <w:numPr>
          <w:ilvl w:val="0"/>
          <w:numId w:val="20"/>
        </w:numPr>
        <w:spacing w:before="120" w:line="280" w:lineRule="exact"/>
        <w:ind w:left="567" w:hanging="567"/>
        <w:contextualSpacing w:val="0"/>
        <w:rPr>
          <w:rFonts w:ascii="Tahoma" w:hAnsi="Tahoma" w:cs="Tahoma"/>
          <w:sz w:val="20"/>
        </w:rPr>
      </w:pPr>
      <w:r w:rsidRPr="008A3E6E">
        <w:rPr>
          <w:rFonts w:ascii="Tahoma" w:hAnsi="Tahoma" w:cs="Tahoma"/>
          <w:b/>
          <w:sz w:val="20"/>
        </w:rPr>
        <w:t xml:space="preserve">Οικονομική Υπηρεσία: </w:t>
      </w:r>
      <w:r w:rsidRPr="00D57DB6">
        <w:rPr>
          <w:rFonts w:ascii="Tahoma" w:hAnsi="Tahoma" w:cs="Tahoma"/>
          <w:sz w:val="20"/>
        </w:rPr>
        <w:t>Συμπληρώνεται η επωνυμία της υπηρεσίας που είναι αρμόδια για την οικονομική διαχείριση του υποέργου (εκτελεί τις πληρωμές κλπ).</w:t>
      </w:r>
    </w:p>
    <w:p w14:paraId="6134FEE7" w14:textId="77777777" w:rsidR="001B799D" w:rsidRPr="001B799D" w:rsidRDefault="004C1264" w:rsidP="001B799D">
      <w:pPr>
        <w:pStyle w:val="ListParagraph"/>
        <w:numPr>
          <w:ilvl w:val="0"/>
          <w:numId w:val="20"/>
        </w:numPr>
        <w:spacing w:before="120" w:line="280" w:lineRule="exact"/>
        <w:ind w:left="567" w:hanging="567"/>
        <w:contextualSpacing w:val="0"/>
        <w:rPr>
          <w:rFonts w:ascii="Tahoma" w:hAnsi="Tahoma" w:cs="Tahoma"/>
          <w:sz w:val="20"/>
        </w:rPr>
      </w:pPr>
      <w:r w:rsidRPr="008A3E6E">
        <w:rPr>
          <w:rFonts w:ascii="Tahoma" w:hAnsi="Tahoma" w:cs="Tahoma"/>
          <w:b/>
          <w:sz w:val="20"/>
        </w:rPr>
        <w:t xml:space="preserve">Στοιχεία του Υπευθύνου του Υποέργου/Αρμόδιου για Επικοινωνία: </w:t>
      </w:r>
      <w:r w:rsidRPr="00D57DB6">
        <w:rPr>
          <w:rFonts w:ascii="Tahoma" w:hAnsi="Tahoma" w:cs="Tahoma"/>
          <w:sz w:val="20"/>
        </w:rPr>
        <w:t>Συμπληρώνονται τα στοιχεία του υπεύθυνου της οικονομικής υπηρεσίας για το υποέργο (ονοματεπώνυμο,  τηλέφωνο, e-mail).</w:t>
      </w:r>
      <w:r w:rsidR="001B799D">
        <w:rPr>
          <w:rFonts w:ascii="Tahoma" w:hAnsi="Tahoma" w:cs="Tahoma"/>
          <w:sz w:val="20"/>
        </w:rPr>
        <w:t xml:space="preserve"> </w:t>
      </w:r>
      <w:r w:rsidR="001B799D" w:rsidRPr="001B799D">
        <w:rPr>
          <w:rFonts w:ascii="Tahoma" w:hAnsi="Tahoma" w:cs="Tahoma"/>
          <w:sz w:val="20"/>
        </w:rPr>
        <w:t xml:space="preserve">Στο </w:t>
      </w:r>
      <w:r w:rsidR="001B799D" w:rsidRPr="001B799D">
        <w:rPr>
          <w:rFonts w:ascii="Tahoma" w:hAnsi="Tahoma" w:cs="Tahoma"/>
          <w:sz w:val="20"/>
          <w:lang w:val="en-US"/>
        </w:rPr>
        <w:t>e</w:t>
      </w:r>
      <w:r w:rsidR="001B799D" w:rsidRPr="001B799D">
        <w:rPr>
          <w:rFonts w:ascii="Tahoma" w:hAnsi="Tahoma" w:cs="Tahoma"/>
          <w:sz w:val="20"/>
        </w:rPr>
        <w:t>-</w:t>
      </w:r>
      <w:r w:rsidR="001B799D" w:rsidRPr="001B799D">
        <w:rPr>
          <w:rFonts w:ascii="Tahoma" w:hAnsi="Tahoma" w:cs="Tahoma"/>
          <w:sz w:val="20"/>
          <w:lang w:val="en-US"/>
        </w:rPr>
        <w:t>mail</w:t>
      </w:r>
      <w:r w:rsidR="001B799D" w:rsidRPr="001B799D">
        <w:rPr>
          <w:rFonts w:ascii="Tahoma" w:hAnsi="Tahoma" w:cs="Tahoma"/>
          <w:sz w:val="20"/>
        </w:rPr>
        <w:t xml:space="preserve"> που συμπληρώνεται στο πεδίο αυτό, θα αποστέλλονται ενημερώσεις σχετικά με την πορεία των κατανομών χρηματοδότησης του υποέργου. Δύναται να συμπληρωθούν παραπάνω του ενός </w:t>
      </w:r>
      <w:r w:rsidR="001B799D" w:rsidRPr="001B799D">
        <w:rPr>
          <w:rFonts w:ascii="Tahoma" w:hAnsi="Tahoma" w:cs="Tahoma"/>
          <w:sz w:val="20"/>
          <w:lang w:val="en-US"/>
        </w:rPr>
        <w:t>e</w:t>
      </w:r>
      <w:r w:rsidR="001B799D" w:rsidRPr="001B799D">
        <w:rPr>
          <w:rFonts w:ascii="Tahoma" w:hAnsi="Tahoma" w:cs="Tahoma"/>
          <w:sz w:val="20"/>
        </w:rPr>
        <w:t>-</w:t>
      </w:r>
      <w:r w:rsidR="001B799D" w:rsidRPr="001B799D">
        <w:rPr>
          <w:rFonts w:ascii="Tahoma" w:hAnsi="Tahoma" w:cs="Tahoma"/>
          <w:sz w:val="20"/>
          <w:lang w:val="en-US"/>
        </w:rPr>
        <w:t>mail</w:t>
      </w:r>
      <w:r w:rsidR="001B799D" w:rsidRPr="001B799D">
        <w:rPr>
          <w:rFonts w:ascii="Tahoma" w:hAnsi="Tahoma" w:cs="Tahoma"/>
          <w:sz w:val="20"/>
        </w:rPr>
        <w:t>.</w:t>
      </w:r>
    </w:p>
    <w:p w14:paraId="289E78A8" w14:textId="2C37640C" w:rsidR="004C1264" w:rsidRPr="00D57DB6" w:rsidRDefault="004C1264" w:rsidP="001B799D">
      <w:pPr>
        <w:pStyle w:val="ListParagraph"/>
        <w:spacing w:before="120" w:line="280" w:lineRule="exact"/>
        <w:ind w:left="567"/>
        <w:contextualSpacing w:val="0"/>
        <w:rPr>
          <w:rFonts w:ascii="Tahoma" w:hAnsi="Tahoma" w:cs="Tahoma"/>
          <w:sz w:val="20"/>
        </w:rPr>
      </w:pPr>
    </w:p>
    <w:p w14:paraId="3F28F8BF" w14:textId="77777777" w:rsidR="00E7561C" w:rsidRPr="00D57DB6" w:rsidRDefault="00E7561C" w:rsidP="00E7561C">
      <w:pPr>
        <w:pStyle w:val="ListParagraph"/>
        <w:numPr>
          <w:ilvl w:val="0"/>
          <w:numId w:val="20"/>
        </w:numPr>
        <w:spacing w:before="120" w:line="280" w:lineRule="exact"/>
        <w:ind w:left="567" w:hanging="567"/>
        <w:contextualSpacing w:val="0"/>
        <w:rPr>
          <w:rFonts w:ascii="Tahoma" w:hAnsi="Tahoma" w:cs="Tahoma"/>
          <w:sz w:val="20"/>
        </w:rPr>
      </w:pPr>
      <w:r w:rsidRPr="00D57DB6">
        <w:rPr>
          <w:rFonts w:ascii="Tahoma" w:hAnsi="Tahoma" w:cs="Tahoma"/>
          <w:sz w:val="20"/>
        </w:rPr>
        <w:br w:type="page"/>
      </w:r>
    </w:p>
    <w:p w14:paraId="62878132" w14:textId="1A7C5F82" w:rsidR="004C1264" w:rsidRPr="00161E20" w:rsidRDefault="004C1264" w:rsidP="009C492B">
      <w:pPr>
        <w:pBdr>
          <w:top w:val="single" w:sz="4" w:space="1" w:color="auto"/>
          <w:bottom w:val="single" w:sz="4" w:space="1" w:color="auto"/>
        </w:pBdr>
        <w:shd w:val="clear" w:color="auto" w:fill="EEECE1" w:themeFill="background2"/>
        <w:tabs>
          <w:tab w:val="left" w:pos="3119"/>
        </w:tabs>
        <w:spacing w:before="120" w:after="120" w:line="280" w:lineRule="exact"/>
        <w:jc w:val="center"/>
        <w:rPr>
          <w:rFonts w:ascii="Tahoma" w:hAnsi="Tahoma" w:cs="Tahoma"/>
          <w:b/>
          <w:sz w:val="20"/>
        </w:rPr>
      </w:pPr>
      <w:r w:rsidRPr="001F765D">
        <w:rPr>
          <w:rFonts w:ascii="Tahoma" w:hAnsi="Tahoma" w:cs="Tahoma"/>
          <w:b/>
          <w:sz w:val="20"/>
        </w:rPr>
        <w:lastRenderedPageBreak/>
        <w:t>ΤΜΗΜΑ Γ</w:t>
      </w:r>
      <w:r w:rsidR="008A179A">
        <w:rPr>
          <w:rFonts w:ascii="Tahoma" w:hAnsi="Tahoma" w:cs="Tahoma"/>
          <w:b/>
          <w:sz w:val="20"/>
        </w:rPr>
        <w:t xml:space="preserve">: </w:t>
      </w:r>
      <w:r w:rsidRPr="001F765D">
        <w:rPr>
          <w:rFonts w:ascii="Tahoma" w:hAnsi="Tahoma" w:cs="Tahoma"/>
          <w:b/>
          <w:sz w:val="20"/>
        </w:rPr>
        <w:t>ΦΥΣΙΚΟ ΑΝΤΙΚΕΙΜΕΝΟ ΥΠΟΕΡΓΟΥ ΚΑΙ ΠΡΟΓΡΑΜΜΑΤΙΣΜΟΣ ΥΛΟΠΟΙΗΣΗΣ</w:t>
      </w:r>
    </w:p>
    <w:p w14:paraId="037455E7" w14:textId="744A9812" w:rsidR="004C1264" w:rsidRPr="006947C1" w:rsidRDefault="004C1264" w:rsidP="004C1264">
      <w:pPr>
        <w:tabs>
          <w:tab w:val="left" w:pos="567"/>
        </w:tabs>
        <w:spacing w:before="120" w:after="120" w:line="280" w:lineRule="exact"/>
        <w:rPr>
          <w:rFonts w:ascii="Tahoma" w:hAnsi="Tahoma" w:cs="Tahoma"/>
          <w:i/>
          <w:iCs/>
          <w:sz w:val="20"/>
        </w:rPr>
      </w:pPr>
      <w:r w:rsidRPr="006947C1">
        <w:rPr>
          <w:rFonts w:ascii="Tahoma" w:hAnsi="Tahoma" w:cs="Tahoma"/>
          <w:i/>
          <w:iCs/>
          <w:sz w:val="20"/>
        </w:rPr>
        <w:t xml:space="preserve">Στο Τμήμα Γ του </w:t>
      </w:r>
      <w:r>
        <w:rPr>
          <w:rFonts w:ascii="Tahoma" w:hAnsi="Tahoma" w:cs="Tahoma"/>
          <w:i/>
          <w:iCs/>
          <w:sz w:val="20"/>
        </w:rPr>
        <w:t>ΤΔΥ</w:t>
      </w:r>
      <w:r w:rsidRPr="006947C1">
        <w:rPr>
          <w:rFonts w:ascii="Tahoma" w:hAnsi="Tahoma" w:cs="Tahoma"/>
          <w:i/>
          <w:iCs/>
          <w:sz w:val="20"/>
        </w:rPr>
        <w:t xml:space="preserve"> δίνονται πληροφορίες σχετικά με το φυσικό αντικείμενο </w:t>
      </w:r>
      <w:r>
        <w:rPr>
          <w:rFonts w:ascii="Tahoma" w:hAnsi="Tahoma" w:cs="Tahoma"/>
          <w:i/>
          <w:iCs/>
          <w:sz w:val="20"/>
        </w:rPr>
        <w:t>του υ</w:t>
      </w:r>
      <w:r w:rsidRPr="006947C1">
        <w:rPr>
          <w:rFonts w:ascii="Tahoma" w:hAnsi="Tahoma" w:cs="Tahoma"/>
          <w:i/>
          <w:iCs/>
          <w:sz w:val="20"/>
        </w:rPr>
        <w:t>ποέργου, καθώς και στοιχεία σχετικά με τον προγραμματισμό εκτέλεσ</w:t>
      </w:r>
      <w:r>
        <w:rPr>
          <w:rFonts w:ascii="Tahoma" w:hAnsi="Tahoma" w:cs="Tahoma"/>
          <w:i/>
          <w:iCs/>
          <w:sz w:val="20"/>
        </w:rPr>
        <w:t>ή</w:t>
      </w:r>
      <w:r w:rsidRPr="006947C1">
        <w:rPr>
          <w:rFonts w:ascii="Tahoma" w:hAnsi="Tahoma" w:cs="Tahoma"/>
          <w:i/>
          <w:iCs/>
          <w:sz w:val="20"/>
        </w:rPr>
        <w:t>ς του</w:t>
      </w:r>
      <w:r>
        <w:rPr>
          <w:rFonts w:ascii="Tahoma" w:hAnsi="Tahoma" w:cs="Tahoma"/>
          <w:i/>
          <w:iCs/>
          <w:sz w:val="20"/>
        </w:rPr>
        <w:t>.</w:t>
      </w:r>
      <w:r w:rsidRPr="006947C1">
        <w:rPr>
          <w:rFonts w:ascii="Tahoma" w:hAnsi="Tahoma" w:cs="Tahoma"/>
          <w:i/>
          <w:iCs/>
          <w:sz w:val="20"/>
        </w:rPr>
        <w:t xml:space="preserve"> </w:t>
      </w:r>
      <w:r w:rsidR="00A00583">
        <w:rPr>
          <w:rFonts w:ascii="Tahoma" w:hAnsi="Tahoma" w:cs="Tahoma"/>
          <w:i/>
          <w:iCs/>
          <w:sz w:val="20"/>
        </w:rPr>
        <w:t xml:space="preserve">Για </w:t>
      </w:r>
      <w:r w:rsidR="00A00583" w:rsidRPr="00A00583">
        <w:rPr>
          <w:rFonts w:ascii="Tahoma" w:hAnsi="Tahoma" w:cs="Tahoma"/>
          <w:i/>
          <w:iCs/>
          <w:sz w:val="20"/>
        </w:rPr>
        <w:t xml:space="preserve">τις περιπτώσεις υποέργων επιχορηγήσεων που </w:t>
      </w:r>
      <w:r w:rsidR="00A00583">
        <w:rPr>
          <w:rFonts w:ascii="Tahoma" w:hAnsi="Tahoma" w:cs="Tahoma"/>
          <w:i/>
          <w:iCs/>
          <w:sz w:val="20"/>
        </w:rPr>
        <w:t xml:space="preserve">υλοποιούνται </w:t>
      </w:r>
      <w:r w:rsidR="00A00583" w:rsidRPr="00A00583">
        <w:rPr>
          <w:rFonts w:ascii="Tahoma" w:hAnsi="Tahoma" w:cs="Tahoma"/>
          <w:i/>
          <w:iCs/>
          <w:sz w:val="20"/>
        </w:rPr>
        <w:t>με ίδια μέσα</w:t>
      </w:r>
      <w:r w:rsidR="00A00583">
        <w:rPr>
          <w:rFonts w:ascii="Tahoma" w:hAnsi="Tahoma" w:cs="Tahoma"/>
          <w:i/>
          <w:iCs/>
          <w:sz w:val="20"/>
        </w:rPr>
        <w:t xml:space="preserve">, παρατίθενται οι πληροφορίες σύμφωνα με το </w:t>
      </w:r>
      <w:r w:rsidR="00130118" w:rsidRPr="00130118">
        <w:rPr>
          <w:rFonts w:ascii="Tahoma" w:hAnsi="Tahoma" w:cs="Tahoma"/>
          <w:i/>
          <w:iCs/>
          <w:sz w:val="20"/>
        </w:rPr>
        <w:t>Τεχνικό Παράρτημα Υλοποίησης Υποέργου με Ίδια Μέσα</w:t>
      </w:r>
      <w:r w:rsidR="00130118">
        <w:rPr>
          <w:rFonts w:ascii="Tahoma" w:hAnsi="Tahoma" w:cs="Tahoma"/>
          <w:i/>
          <w:iCs/>
          <w:sz w:val="20"/>
        </w:rPr>
        <w:t>.</w:t>
      </w:r>
    </w:p>
    <w:p w14:paraId="21102043" w14:textId="77777777" w:rsidR="004C1264" w:rsidRPr="001F765D" w:rsidRDefault="004C1264" w:rsidP="004C1264">
      <w:pPr>
        <w:pStyle w:val="Heading2"/>
        <w:tabs>
          <w:tab w:val="left" w:pos="567"/>
        </w:tabs>
        <w:spacing w:after="120" w:line="280" w:lineRule="exact"/>
        <w:jc w:val="center"/>
        <w:rPr>
          <w:rFonts w:ascii="Tahoma" w:hAnsi="Tahoma" w:cs="Tahoma"/>
          <w:i w:val="0"/>
          <w:caps/>
          <w:sz w:val="20"/>
          <w:szCs w:val="20"/>
        </w:rPr>
      </w:pPr>
      <w:r w:rsidRPr="001F765D">
        <w:rPr>
          <w:rFonts w:ascii="Tahoma" w:hAnsi="Tahoma" w:cs="Tahoma"/>
          <w:i w:val="0"/>
          <w:caps/>
          <w:sz w:val="20"/>
          <w:szCs w:val="20"/>
        </w:rPr>
        <w:t>στοιχεια φυσικου αντικειμενου υποεργου</w:t>
      </w:r>
    </w:p>
    <w:p w14:paraId="02B27DAA" w14:textId="3BBBD354" w:rsidR="004C1264" w:rsidRPr="008D155E" w:rsidRDefault="008A179A" w:rsidP="008D155E">
      <w:pPr>
        <w:pStyle w:val="ListParagraph"/>
        <w:numPr>
          <w:ilvl w:val="0"/>
          <w:numId w:val="21"/>
        </w:numPr>
        <w:spacing w:before="120" w:after="120" w:line="280" w:lineRule="exact"/>
        <w:ind w:left="567" w:hanging="567"/>
        <w:rPr>
          <w:rFonts w:ascii="Tahoma" w:hAnsi="Tahoma" w:cs="Tahoma"/>
          <w:sz w:val="20"/>
        </w:rPr>
      </w:pPr>
      <w:r w:rsidRPr="008D155E">
        <w:rPr>
          <w:rFonts w:ascii="Tahoma" w:hAnsi="Tahoma" w:cs="Tahoma"/>
          <w:b/>
          <w:bCs/>
          <w:sz w:val="20"/>
        </w:rPr>
        <w:t xml:space="preserve">Περιγραφή </w:t>
      </w:r>
      <w:r w:rsidR="004C1264" w:rsidRPr="008D155E">
        <w:rPr>
          <w:rFonts w:ascii="Tahoma" w:hAnsi="Tahoma" w:cs="Tahoma"/>
          <w:b/>
          <w:bCs/>
          <w:sz w:val="20"/>
        </w:rPr>
        <w:t>φυσικού αντικειμένου υποέργου / Προσδιορισμός φάσεων/ πακέτων εργασίας υποέργου:</w:t>
      </w:r>
      <w:r w:rsidR="004C1264" w:rsidRPr="008D155E">
        <w:rPr>
          <w:rFonts w:ascii="Tahoma" w:hAnsi="Tahoma" w:cs="Tahoma"/>
          <w:sz w:val="20"/>
        </w:rPr>
        <w:t xml:space="preserve"> Παρατίθεται περιγραφή του φυσικού αντικειμένου του υποέργου, με αναφορά στα βασικά τεχνικά/ λειτουργικά και λοιπά χαρακτηριστικά, στις φάσεις υλοποίησης ή στα πακέτα εργασίας και στο/α βασικό/ά παραδοτέο/α του υποέργου. Έγγραφα ή άλλο υλικό με περισσότερη ανάλυση μπορεί να επισυναφθεί στο ΤΔΥ και να αναρτηθεί στο ΟΠΣ συμπληρωματικά.</w:t>
      </w:r>
      <w:r w:rsidR="00A00583" w:rsidRPr="008D155E">
        <w:rPr>
          <w:rFonts w:ascii="Tahoma" w:hAnsi="Tahoma" w:cs="Tahoma"/>
          <w:sz w:val="20"/>
        </w:rPr>
        <w:t xml:space="preserve"> </w:t>
      </w:r>
    </w:p>
    <w:p w14:paraId="148B95A3" w14:textId="1AE5DDF2" w:rsidR="004C1264" w:rsidRDefault="004C1264" w:rsidP="004C1264">
      <w:pPr>
        <w:pStyle w:val="Heading2"/>
        <w:tabs>
          <w:tab w:val="left" w:pos="567"/>
        </w:tabs>
        <w:spacing w:after="120" w:line="280" w:lineRule="exact"/>
        <w:jc w:val="center"/>
        <w:rPr>
          <w:rFonts w:ascii="Tahoma" w:hAnsi="Tahoma" w:cs="Tahoma"/>
          <w:i w:val="0"/>
          <w:sz w:val="20"/>
          <w:szCs w:val="20"/>
        </w:rPr>
      </w:pPr>
      <w:r w:rsidRPr="00AA2D2A">
        <w:rPr>
          <w:rFonts w:ascii="Tahoma" w:hAnsi="Tahoma" w:cs="Tahoma"/>
          <w:i w:val="0"/>
          <w:sz w:val="20"/>
          <w:szCs w:val="20"/>
        </w:rPr>
        <w:t xml:space="preserve">ΧΡΟΝΙΚΟΣ ΠΡΟΓΡΑΜΜΑΤΙΣΜΟΣ </w:t>
      </w:r>
      <w:r w:rsidRPr="00AA2D2A">
        <w:rPr>
          <w:rFonts w:ascii="Tahoma" w:hAnsi="Tahoma" w:cs="Tahoma"/>
          <w:i w:val="0"/>
          <w:caps/>
          <w:sz w:val="20"/>
          <w:szCs w:val="20"/>
        </w:rPr>
        <w:t>ΦΑΣΕΩΝ</w:t>
      </w:r>
      <w:r w:rsidRPr="00AA2D2A">
        <w:rPr>
          <w:rFonts w:ascii="Tahoma" w:hAnsi="Tahoma" w:cs="Tahoma"/>
          <w:i w:val="0"/>
          <w:sz w:val="20"/>
          <w:szCs w:val="20"/>
        </w:rPr>
        <w:t xml:space="preserve"> / ΠΑΚΕΤΩΝ ΕΡΓΑΣΙΑΣ ΥΠΟΕΡΓΟΥ</w:t>
      </w:r>
    </w:p>
    <w:p w14:paraId="49F84E81" w14:textId="2FA71DE0" w:rsidR="004C1264" w:rsidRPr="00D00DE3" w:rsidRDefault="004C1264" w:rsidP="004C1264">
      <w:pPr>
        <w:spacing w:before="120" w:after="120" w:line="280" w:lineRule="exact"/>
        <w:rPr>
          <w:rFonts w:ascii="Tahoma" w:hAnsi="Tahoma" w:cs="Tahoma"/>
          <w:bCs/>
          <w:sz w:val="20"/>
        </w:rPr>
      </w:pPr>
      <w:r w:rsidRPr="001F765D">
        <w:rPr>
          <w:rFonts w:ascii="Tahoma" w:hAnsi="Tahoma" w:cs="Tahoma"/>
          <w:bCs/>
          <w:sz w:val="20"/>
        </w:rPr>
        <w:t xml:space="preserve">Στα </w:t>
      </w:r>
      <w:r w:rsidRPr="001F765D">
        <w:rPr>
          <w:rFonts w:ascii="Tahoma" w:hAnsi="Tahoma" w:cs="Tahoma"/>
          <w:b/>
          <w:bCs/>
          <w:sz w:val="20"/>
        </w:rPr>
        <w:t>πεδία Γ</w:t>
      </w:r>
      <w:r>
        <w:rPr>
          <w:rFonts w:ascii="Tahoma" w:hAnsi="Tahoma" w:cs="Tahoma"/>
          <w:b/>
          <w:bCs/>
          <w:sz w:val="20"/>
        </w:rPr>
        <w:t>.</w:t>
      </w:r>
      <w:r w:rsidRPr="001F765D">
        <w:rPr>
          <w:rFonts w:ascii="Tahoma" w:hAnsi="Tahoma" w:cs="Tahoma"/>
          <w:b/>
          <w:bCs/>
          <w:sz w:val="20"/>
        </w:rPr>
        <w:t>2-Γ</w:t>
      </w:r>
      <w:r>
        <w:rPr>
          <w:rFonts w:ascii="Tahoma" w:hAnsi="Tahoma" w:cs="Tahoma"/>
          <w:b/>
          <w:bCs/>
          <w:sz w:val="20"/>
        </w:rPr>
        <w:t>.</w:t>
      </w:r>
      <w:r w:rsidR="00A22DF6">
        <w:rPr>
          <w:rFonts w:ascii="Tahoma" w:hAnsi="Tahoma" w:cs="Tahoma"/>
          <w:b/>
          <w:bCs/>
          <w:sz w:val="20"/>
        </w:rPr>
        <w:t>7</w:t>
      </w:r>
      <w:r w:rsidRPr="00AC4288">
        <w:rPr>
          <w:rFonts w:ascii="Tahoma" w:hAnsi="Tahoma" w:cs="Tahoma"/>
          <w:b/>
          <w:bCs/>
          <w:sz w:val="20"/>
        </w:rPr>
        <w:t xml:space="preserve"> </w:t>
      </w:r>
      <w:r w:rsidRPr="001F765D">
        <w:rPr>
          <w:rFonts w:ascii="Tahoma" w:hAnsi="Tahoma" w:cs="Tahoma"/>
          <w:bCs/>
          <w:sz w:val="20"/>
        </w:rPr>
        <w:t>περιλαμβάνονται τα στοιχεία που αφορούν στον προγραμματισμό της εκτέλεσης του υποέργου ανά φάση ή πακέτα εργασίας</w:t>
      </w:r>
      <w:r>
        <w:rPr>
          <w:rFonts w:ascii="Tahoma" w:hAnsi="Tahoma" w:cs="Tahoma"/>
          <w:bCs/>
          <w:sz w:val="20"/>
        </w:rPr>
        <w:t>.</w:t>
      </w:r>
      <w:r w:rsidRPr="001F765D">
        <w:rPr>
          <w:rFonts w:ascii="Tahoma" w:hAnsi="Tahoma" w:cs="Tahoma"/>
          <w:bCs/>
          <w:sz w:val="20"/>
        </w:rPr>
        <w:t xml:space="preserve"> </w:t>
      </w:r>
    </w:p>
    <w:p w14:paraId="55E895DC" w14:textId="77777777" w:rsidR="004C1264" w:rsidRPr="006859F5" w:rsidRDefault="004C1264" w:rsidP="004C1264">
      <w:pPr>
        <w:tabs>
          <w:tab w:val="num" w:pos="0"/>
        </w:tabs>
        <w:spacing w:before="120" w:after="120" w:line="280" w:lineRule="atLeast"/>
        <w:rPr>
          <w:rFonts w:ascii="Tahoma" w:hAnsi="Tahoma" w:cs="Tahoma"/>
          <w:sz w:val="20"/>
        </w:rPr>
      </w:pPr>
      <w:r w:rsidRPr="00E94641">
        <w:rPr>
          <w:rFonts w:ascii="Tahoma" w:hAnsi="Tahoma" w:cs="Tahoma"/>
          <w:sz w:val="20"/>
        </w:rPr>
        <w:t>Σε αν</w:t>
      </w:r>
      <w:r w:rsidRPr="006859F5">
        <w:rPr>
          <w:rFonts w:ascii="Tahoma" w:hAnsi="Tahoma" w:cs="Tahoma"/>
          <w:sz w:val="20"/>
        </w:rPr>
        <w:t>αλογία με τα οριζόμενα στις Οδηγίες συμπλήρωσης ΤΔΠ</w:t>
      </w:r>
      <w:r>
        <w:rPr>
          <w:rFonts w:ascii="Tahoma" w:hAnsi="Tahoma" w:cs="Tahoma"/>
          <w:sz w:val="20"/>
        </w:rPr>
        <w:t>,</w:t>
      </w:r>
      <w:r w:rsidRPr="006859F5">
        <w:rPr>
          <w:rFonts w:ascii="Tahoma" w:hAnsi="Tahoma" w:cs="Tahoma"/>
          <w:sz w:val="20"/>
        </w:rPr>
        <w:t xml:space="preserve"> η υποδιαίρεση ενός υποέργου</w:t>
      </w:r>
      <w:r>
        <w:rPr>
          <w:rFonts w:ascii="Tahoma" w:hAnsi="Tahoma" w:cs="Tahoma"/>
          <w:sz w:val="20"/>
        </w:rPr>
        <w:t xml:space="preserve"> </w:t>
      </w:r>
      <w:r w:rsidRPr="006859F5">
        <w:rPr>
          <w:rFonts w:ascii="Tahoma" w:hAnsi="Tahoma" w:cs="Tahoma"/>
          <w:sz w:val="20"/>
        </w:rPr>
        <w:t xml:space="preserve">σε φάσεις/πακέτα </w:t>
      </w:r>
      <w:r>
        <w:rPr>
          <w:rFonts w:ascii="Tahoma" w:hAnsi="Tahoma" w:cs="Tahoma"/>
          <w:sz w:val="20"/>
        </w:rPr>
        <w:t>γίνεται</w:t>
      </w:r>
      <w:r w:rsidRPr="006859F5">
        <w:rPr>
          <w:rFonts w:ascii="Tahoma" w:hAnsi="Tahoma" w:cs="Tahoma"/>
          <w:sz w:val="20"/>
        </w:rPr>
        <w:t xml:space="preserve"> με γνώμονα την</w:t>
      </w:r>
      <w:r>
        <w:rPr>
          <w:rFonts w:ascii="Tahoma" w:hAnsi="Tahoma" w:cs="Tahoma"/>
          <w:sz w:val="20"/>
        </w:rPr>
        <w:t xml:space="preserve"> </w:t>
      </w:r>
      <w:r w:rsidRPr="006859F5">
        <w:rPr>
          <w:rFonts w:ascii="Tahoma" w:hAnsi="Tahoma" w:cs="Tahoma"/>
          <w:sz w:val="20"/>
        </w:rPr>
        <w:t xml:space="preserve">αποτελεσματικότερη παρακολούθηση </w:t>
      </w:r>
      <w:r>
        <w:rPr>
          <w:rFonts w:ascii="Tahoma" w:hAnsi="Tahoma" w:cs="Tahoma"/>
          <w:sz w:val="20"/>
        </w:rPr>
        <w:t xml:space="preserve">της υλοποίησής τους, </w:t>
      </w:r>
      <w:r w:rsidRPr="00E94641">
        <w:rPr>
          <w:rFonts w:ascii="Tahoma" w:hAnsi="Tahoma" w:cs="Tahoma"/>
          <w:sz w:val="20"/>
        </w:rPr>
        <w:t>σε συνδυασμό με τ</w:t>
      </w:r>
      <w:r>
        <w:rPr>
          <w:rFonts w:ascii="Tahoma" w:hAnsi="Tahoma" w:cs="Tahoma"/>
          <w:sz w:val="20"/>
        </w:rPr>
        <w:t>ο</w:t>
      </w:r>
      <w:r w:rsidRPr="00E94641">
        <w:rPr>
          <w:rFonts w:ascii="Tahoma" w:hAnsi="Tahoma" w:cs="Tahoma"/>
          <w:sz w:val="20"/>
        </w:rPr>
        <w:t xml:space="preserve">ν </w:t>
      </w:r>
      <w:r>
        <w:rPr>
          <w:rFonts w:ascii="Tahoma" w:hAnsi="Tahoma" w:cs="Tahoma"/>
          <w:sz w:val="20"/>
        </w:rPr>
        <w:t xml:space="preserve">απολογισμό </w:t>
      </w:r>
      <w:r w:rsidRPr="00E94641">
        <w:rPr>
          <w:rFonts w:ascii="Tahoma" w:hAnsi="Tahoma" w:cs="Tahoma"/>
          <w:sz w:val="20"/>
        </w:rPr>
        <w:t>της οικονομικής προόδου (δαπάνες)</w:t>
      </w:r>
      <w:r>
        <w:rPr>
          <w:rFonts w:ascii="Tahoma" w:hAnsi="Tahoma" w:cs="Tahoma"/>
          <w:sz w:val="20"/>
        </w:rPr>
        <w:t xml:space="preserve"> του υποέργου.</w:t>
      </w:r>
      <w:r w:rsidRPr="00E94641">
        <w:rPr>
          <w:rFonts w:ascii="Tahoma" w:hAnsi="Tahoma" w:cs="Tahoma"/>
          <w:sz w:val="20"/>
        </w:rPr>
        <w:t xml:space="preserve"> </w:t>
      </w:r>
    </w:p>
    <w:p w14:paraId="56CA0172" w14:textId="5C14CDEC" w:rsidR="004C1264" w:rsidRPr="00C87BC0" w:rsidRDefault="004C1264" w:rsidP="008A179A">
      <w:pPr>
        <w:spacing w:line="280" w:lineRule="exact"/>
        <w:rPr>
          <w:rFonts w:ascii="Tahoma" w:hAnsi="Tahoma" w:cs="Tahoma"/>
          <w:sz w:val="20"/>
        </w:rPr>
      </w:pPr>
      <w:r w:rsidRPr="00C87BC0">
        <w:rPr>
          <w:rFonts w:ascii="Tahoma" w:hAnsi="Tahoma" w:cs="Tahoma"/>
          <w:sz w:val="20"/>
        </w:rPr>
        <w:t xml:space="preserve">Ως </w:t>
      </w:r>
      <w:r w:rsidRPr="00C87BC0">
        <w:rPr>
          <w:rFonts w:ascii="Tahoma" w:hAnsi="Tahoma" w:cs="Tahoma"/>
          <w:b/>
          <w:sz w:val="20"/>
        </w:rPr>
        <w:t>φάσεις του υποέργου/ πακέτα εργασίας</w:t>
      </w:r>
      <w:r w:rsidRPr="00C87BC0">
        <w:rPr>
          <w:rFonts w:ascii="Tahoma" w:hAnsi="Tahoma" w:cs="Tahoma"/>
          <w:sz w:val="20"/>
        </w:rPr>
        <w:t xml:space="preserve"> </w:t>
      </w:r>
      <w:r w:rsidR="00D80543">
        <w:rPr>
          <w:rFonts w:ascii="Tahoma" w:hAnsi="Tahoma" w:cs="Tahoma"/>
          <w:sz w:val="20"/>
        </w:rPr>
        <w:t xml:space="preserve">(ΠΕ) </w:t>
      </w:r>
      <w:r w:rsidRPr="00C87BC0">
        <w:rPr>
          <w:rFonts w:ascii="Tahoma" w:hAnsi="Tahoma" w:cs="Tahoma"/>
          <w:sz w:val="20"/>
        </w:rPr>
        <w:t xml:space="preserve">εννοούνται τα επιμέρους στάδια υλοποίησης ενός υποέργου, σύμφωνα με τον σχεδιασμό του, όπως αποτυπώνονται στα εκάστοτε προβλεπόμενα έγγραφα (πχ σύμβαση, </w:t>
      </w:r>
      <w:r w:rsidR="00C8428E" w:rsidRPr="00C8428E">
        <w:t xml:space="preserve"> </w:t>
      </w:r>
      <w:r w:rsidR="00C8428E" w:rsidRPr="00C8428E">
        <w:rPr>
          <w:rFonts w:ascii="Tahoma" w:hAnsi="Tahoma" w:cs="Tahoma"/>
          <w:sz w:val="20"/>
        </w:rPr>
        <w:t>Τεχνικό Παράρτημα Υλοποίησης Υποέργου με Ίδια Μέσα</w:t>
      </w:r>
      <w:r w:rsidRPr="00C87BC0">
        <w:rPr>
          <w:rFonts w:ascii="Tahoma" w:hAnsi="Tahoma" w:cs="Tahoma"/>
          <w:sz w:val="20"/>
        </w:rPr>
        <w:t xml:space="preserve">, Οδηγοί Εφαρμογής κλπ). </w:t>
      </w:r>
    </w:p>
    <w:p w14:paraId="1EA65B2B" w14:textId="3AC34CA2" w:rsidR="004C1264" w:rsidRPr="008D155E" w:rsidRDefault="004C1264" w:rsidP="008D155E">
      <w:pPr>
        <w:pStyle w:val="ListParagraph"/>
        <w:numPr>
          <w:ilvl w:val="0"/>
          <w:numId w:val="21"/>
        </w:numPr>
        <w:spacing w:before="120" w:after="120" w:line="280" w:lineRule="exact"/>
        <w:ind w:left="567" w:hanging="567"/>
        <w:contextualSpacing w:val="0"/>
        <w:rPr>
          <w:rFonts w:ascii="Tahoma" w:hAnsi="Tahoma" w:cs="Tahoma"/>
          <w:bCs/>
          <w:sz w:val="20"/>
        </w:rPr>
      </w:pPr>
      <w:r w:rsidRPr="001F765D">
        <w:rPr>
          <w:rFonts w:ascii="Tahoma" w:hAnsi="Tahoma" w:cs="Tahoma"/>
          <w:b/>
          <w:bCs/>
          <w:sz w:val="20"/>
        </w:rPr>
        <w:t>Α/Α:</w:t>
      </w:r>
      <w:r w:rsidRPr="008D155E">
        <w:rPr>
          <w:rFonts w:ascii="Tahoma" w:hAnsi="Tahoma" w:cs="Tahoma"/>
          <w:b/>
          <w:bCs/>
          <w:sz w:val="20"/>
        </w:rPr>
        <w:t xml:space="preserve"> </w:t>
      </w:r>
      <w:r w:rsidRPr="008D155E">
        <w:rPr>
          <w:rFonts w:ascii="Tahoma" w:hAnsi="Tahoma" w:cs="Tahoma"/>
          <w:bCs/>
          <w:sz w:val="20"/>
        </w:rPr>
        <w:t xml:space="preserve">Δίνεται κατ’ αύξουσα σειρά, ένας αριθμός για κάθε φάση ή πακέτο εργασίας του υποέργου. </w:t>
      </w:r>
    </w:p>
    <w:p w14:paraId="6F04318C" w14:textId="5947E29E" w:rsidR="004C1264" w:rsidRPr="008D155E" w:rsidRDefault="004C1264" w:rsidP="008D155E">
      <w:pPr>
        <w:pStyle w:val="ListParagraph"/>
        <w:numPr>
          <w:ilvl w:val="0"/>
          <w:numId w:val="21"/>
        </w:numPr>
        <w:spacing w:before="120" w:after="120" w:line="280" w:lineRule="exact"/>
        <w:ind w:left="567" w:hanging="567"/>
        <w:contextualSpacing w:val="0"/>
        <w:rPr>
          <w:rFonts w:ascii="Tahoma" w:hAnsi="Tahoma" w:cs="Tahoma"/>
          <w:bCs/>
          <w:sz w:val="20"/>
        </w:rPr>
      </w:pPr>
      <w:r w:rsidRPr="001F765D">
        <w:rPr>
          <w:rFonts w:ascii="Tahoma" w:hAnsi="Tahoma" w:cs="Tahoma"/>
          <w:b/>
          <w:bCs/>
          <w:sz w:val="20"/>
        </w:rPr>
        <w:t>Περιγραφή Φάσης</w:t>
      </w:r>
      <w:r w:rsidR="00D80543">
        <w:rPr>
          <w:rFonts w:ascii="Tahoma" w:hAnsi="Tahoma" w:cs="Tahoma"/>
          <w:b/>
          <w:bCs/>
          <w:sz w:val="20"/>
        </w:rPr>
        <w:t>/ΠΕ</w:t>
      </w:r>
      <w:r w:rsidRPr="001F765D">
        <w:rPr>
          <w:rFonts w:ascii="Tahoma" w:hAnsi="Tahoma" w:cs="Tahoma"/>
          <w:b/>
          <w:bCs/>
          <w:sz w:val="20"/>
        </w:rPr>
        <w:t>:</w:t>
      </w:r>
      <w:r w:rsidRPr="00AC4288">
        <w:rPr>
          <w:rFonts w:ascii="Tahoma" w:hAnsi="Tahoma" w:cs="Tahoma"/>
          <w:b/>
          <w:bCs/>
          <w:sz w:val="20"/>
        </w:rPr>
        <w:t xml:space="preserve"> </w:t>
      </w:r>
      <w:r w:rsidRPr="008D155E">
        <w:rPr>
          <w:rFonts w:ascii="Tahoma" w:hAnsi="Tahoma" w:cs="Tahoma"/>
          <w:bCs/>
          <w:sz w:val="20"/>
        </w:rPr>
        <w:t xml:space="preserve">Συμπληρώνεται η συνοπτική περιγραφή της φάσης ή του πακέτου εργασίας. </w:t>
      </w:r>
    </w:p>
    <w:p w14:paraId="5EEBA967" w14:textId="08FD55CA" w:rsidR="004C1264" w:rsidRPr="00081DAD" w:rsidRDefault="004C1264" w:rsidP="00081DAD">
      <w:pPr>
        <w:pStyle w:val="ListParagraph"/>
        <w:numPr>
          <w:ilvl w:val="0"/>
          <w:numId w:val="21"/>
        </w:numPr>
        <w:spacing w:before="120" w:after="120" w:line="280" w:lineRule="exact"/>
        <w:ind w:left="567" w:hanging="567"/>
        <w:contextualSpacing w:val="0"/>
        <w:rPr>
          <w:rFonts w:ascii="Tahoma" w:hAnsi="Tahoma" w:cs="Tahoma"/>
          <w:bCs/>
          <w:sz w:val="20"/>
        </w:rPr>
      </w:pPr>
      <w:r w:rsidRPr="006E40D1">
        <w:rPr>
          <w:rFonts w:ascii="Tahoma" w:hAnsi="Tahoma" w:cs="Tahoma"/>
          <w:b/>
          <w:bCs/>
          <w:sz w:val="20"/>
        </w:rPr>
        <w:t>Παραδοτέα:</w:t>
      </w:r>
      <w:r w:rsidRPr="00081DAD">
        <w:rPr>
          <w:rFonts w:ascii="Tahoma" w:hAnsi="Tahoma" w:cs="Tahoma"/>
          <w:bCs/>
          <w:sz w:val="20"/>
        </w:rPr>
        <w:t xml:space="preserve"> Δίνεται περιγραφή των παραδοτέων που θα παραχθούν στο πλαίσιο της κάθε φάσης/ πακέτου εργασίας του υποέργου. Σε ορισμένες περιπτώσεις δεν είναι δυνατή η διάκριση μεταξύ πακέτων/φάσεων και παραδοτέων. Ενδεικτικά αναφέρονται οι περιπτώσεις υποέργων που υλοποιούνται χωρίς κάποιο ενδιάμεσο προγραμματισμό, των οποίων το φυσικό αντικείμενο αναφέρεται κυρίως σε επαναλαμβανόμενες χρονικά δραστηριότητες, οι οποίες συνθέτουν μία λειτουργία. Σε τέτοιες περιπτώσεις, τα παραδοτέα ταυτίζονται με τις φάσεις/πακέτα.</w:t>
      </w:r>
    </w:p>
    <w:p w14:paraId="0E8F2AEB" w14:textId="0890703A" w:rsidR="00D43A1D" w:rsidRPr="00081DAD" w:rsidRDefault="00081DAD" w:rsidP="00D43A1D">
      <w:pPr>
        <w:pStyle w:val="ListParagraph"/>
        <w:numPr>
          <w:ilvl w:val="0"/>
          <w:numId w:val="21"/>
        </w:numPr>
        <w:spacing w:before="120" w:after="120" w:line="280" w:lineRule="exact"/>
        <w:ind w:left="567" w:hanging="567"/>
        <w:contextualSpacing w:val="0"/>
        <w:rPr>
          <w:rFonts w:ascii="Tahoma" w:hAnsi="Tahoma" w:cs="Tahoma"/>
          <w:sz w:val="20"/>
        </w:rPr>
      </w:pPr>
      <w:r>
        <w:rPr>
          <w:rFonts w:ascii="Tahoma" w:hAnsi="Tahoma" w:cs="Tahoma"/>
          <w:b/>
          <w:sz w:val="20"/>
        </w:rPr>
        <w:t>Ημερομηνία Έναρξης φάσης</w:t>
      </w:r>
      <w:r w:rsidR="00D80543">
        <w:rPr>
          <w:rFonts w:ascii="Tahoma" w:hAnsi="Tahoma" w:cs="Tahoma"/>
          <w:b/>
          <w:sz w:val="20"/>
        </w:rPr>
        <w:t>/ΠΕ</w:t>
      </w:r>
      <w:r w:rsidR="004C1264" w:rsidRPr="001F765D">
        <w:rPr>
          <w:rFonts w:ascii="Tahoma" w:hAnsi="Tahoma" w:cs="Tahoma"/>
          <w:sz w:val="20"/>
        </w:rPr>
        <w:t xml:space="preserve">: </w:t>
      </w:r>
      <w:r w:rsidR="00D43A1D" w:rsidRPr="001F765D">
        <w:rPr>
          <w:rFonts w:ascii="Tahoma" w:hAnsi="Tahoma" w:cs="Tahoma"/>
          <w:sz w:val="20"/>
        </w:rPr>
        <w:t>Συμπληρώνονται οι προγραμματιζόμενες ημερομηνίες έναρξης της κάθε φάσης ή πακέτου εργασίας</w:t>
      </w:r>
      <w:r w:rsidR="00D43A1D">
        <w:rPr>
          <w:rFonts w:ascii="Tahoma" w:hAnsi="Tahoma" w:cs="Tahoma"/>
          <w:sz w:val="20"/>
        </w:rPr>
        <w:t xml:space="preserve"> σύμφωνα με το σχεδιασμό υλοποίησής του</w:t>
      </w:r>
      <w:r w:rsidR="00D43A1D" w:rsidRPr="004714E1">
        <w:rPr>
          <w:rFonts w:ascii="Tahoma" w:hAnsi="Tahoma" w:cs="Tahoma"/>
          <w:sz w:val="20"/>
        </w:rPr>
        <w:t>.</w:t>
      </w:r>
    </w:p>
    <w:p w14:paraId="45107CD5" w14:textId="4675CE09" w:rsidR="004C1264" w:rsidRPr="008B396B" w:rsidRDefault="00081DAD" w:rsidP="00075B4D">
      <w:pPr>
        <w:pStyle w:val="ListParagraph"/>
        <w:numPr>
          <w:ilvl w:val="0"/>
          <w:numId w:val="21"/>
        </w:numPr>
        <w:spacing w:before="120" w:after="120" w:line="280" w:lineRule="exact"/>
        <w:ind w:left="567" w:hanging="567"/>
        <w:contextualSpacing w:val="0"/>
        <w:rPr>
          <w:rFonts w:ascii="Tahoma" w:hAnsi="Tahoma" w:cs="Tahoma"/>
          <w:sz w:val="20"/>
        </w:rPr>
      </w:pPr>
      <w:r w:rsidRPr="008B396B">
        <w:rPr>
          <w:rFonts w:ascii="Tahoma" w:hAnsi="Tahoma" w:cs="Tahoma"/>
          <w:b/>
          <w:sz w:val="20"/>
        </w:rPr>
        <w:t>Ημερομηνία Ολοκλήρωσης φάσης</w:t>
      </w:r>
      <w:r w:rsidR="00D80543" w:rsidRPr="008B396B">
        <w:rPr>
          <w:rFonts w:ascii="Tahoma" w:hAnsi="Tahoma" w:cs="Tahoma"/>
          <w:b/>
          <w:sz w:val="20"/>
        </w:rPr>
        <w:t>/ΠΕ</w:t>
      </w:r>
      <w:r w:rsidR="004C1264" w:rsidRPr="008B396B">
        <w:rPr>
          <w:rFonts w:ascii="Tahoma" w:hAnsi="Tahoma" w:cs="Tahoma"/>
          <w:sz w:val="20"/>
        </w:rPr>
        <w:t xml:space="preserve">: </w:t>
      </w:r>
      <w:r w:rsidR="00D43A1D" w:rsidRPr="008B396B">
        <w:rPr>
          <w:rFonts w:ascii="Tahoma" w:hAnsi="Tahoma" w:cs="Tahoma"/>
          <w:sz w:val="20"/>
        </w:rPr>
        <w:t>Συμπληρώνονται οι προγραμματιζόμενες ημερομηνίες ολοκλήρωσης της κάθε φάσης ή πακέτου εργασίας σύμφωνα με το σχεδιασμό υλοποίησής του.</w:t>
      </w:r>
    </w:p>
    <w:p w14:paraId="1A87BB5D" w14:textId="2CE30679" w:rsidR="00081DAD" w:rsidRPr="008B396B" w:rsidRDefault="00081DAD" w:rsidP="008229CF">
      <w:pPr>
        <w:pStyle w:val="ListParagraph"/>
        <w:numPr>
          <w:ilvl w:val="0"/>
          <w:numId w:val="21"/>
        </w:numPr>
        <w:spacing w:before="120" w:after="120" w:line="280" w:lineRule="exact"/>
        <w:ind w:left="567" w:hanging="567"/>
        <w:contextualSpacing w:val="0"/>
        <w:rPr>
          <w:rFonts w:ascii="Tahoma" w:hAnsi="Tahoma" w:cs="Tahoma"/>
          <w:sz w:val="20"/>
        </w:rPr>
      </w:pPr>
      <w:r w:rsidRPr="008B396B">
        <w:rPr>
          <w:rFonts w:ascii="Tahoma" w:hAnsi="Tahoma" w:cs="Tahoma"/>
          <w:b/>
          <w:sz w:val="20"/>
        </w:rPr>
        <w:t>Συνολική Δημόσια Δαπάνη</w:t>
      </w:r>
      <w:r w:rsidRPr="008B396B">
        <w:rPr>
          <w:rFonts w:ascii="Tahoma" w:hAnsi="Tahoma" w:cs="Tahoma"/>
          <w:sz w:val="20"/>
        </w:rPr>
        <w:t>: Συμπληρώνεται το ποσό της συνολικής δημόσιας δαπάνης που αντιστοιχεί στη κάθε φάση/ πακέτο εργασίας του υποέργου.</w:t>
      </w:r>
      <w:r w:rsidR="00563AC6" w:rsidRPr="008B396B">
        <w:rPr>
          <w:rFonts w:ascii="Tahoma" w:hAnsi="Tahoma" w:cs="Tahoma"/>
          <w:sz w:val="20"/>
        </w:rPr>
        <w:t xml:space="preserve"> </w:t>
      </w:r>
    </w:p>
    <w:p w14:paraId="575FC771" w14:textId="1062D87C" w:rsidR="00224340" w:rsidRPr="007565DE" w:rsidRDefault="00224340" w:rsidP="00224340">
      <w:pPr>
        <w:pStyle w:val="Heading1"/>
        <w:spacing w:before="360" w:after="120" w:line="280" w:lineRule="exact"/>
        <w:rPr>
          <w:rFonts w:ascii="Tahoma" w:hAnsi="Tahoma" w:cs="Tahoma"/>
          <w:sz w:val="20"/>
          <w:lang w:val="el-GR"/>
        </w:rPr>
      </w:pPr>
      <w:r w:rsidRPr="007565DE">
        <w:rPr>
          <w:rFonts w:ascii="Tahoma" w:hAnsi="Tahoma" w:cs="Tahoma"/>
          <w:sz w:val="20"/>
          <w:lang w:val="el-GR"/>
        </w:rPr>
        <w:t>ΧΩΡΟΘΕΤΗΣΗ ΥΠΟΕΡΓΟΥ</w:t>
      </w:r>
    </w:p>
    <w:p w14:paraId="107318EA" w14:textId="79AD32D6" w:rsidR="00224340" w:rsidRDefault="00224340" w:rsidP="00680023">
      <w:pPr>
        <w:pStyle w:val="ListParagraph"/>
        <w:numPr>
          <w:ilvl w:val="0"/>
          <w:numId w:val="21"/>
        </w:numPr>
        <w:spacing w:before="120" w:after="120" w:line="280" w:lineRule="exact"/>
        <w:ind w:left="567" w:hanging="567"/>
        <w:contextualSpacing w:val="0"/>
        <w:rPr>
          <w:rFonts w:ascii="Tahoma" w:hAnsi="Tahoma" w:cs="Tahoma"/>
          <w:iCs/>
          <w:sz w:val="20"/>
        </w:rPr>
      </w:pPr>
      <w:r w:rsidRPr="007565DE">
        <w:rPr>
          <w:rFonts w:ascii="Tahoma" w:hAnsi="Tahoma" w:cs="Tahoma"/>
          <w:b/>
          <w:sz w:val="20"/>
        </w:rPr>
        <w:t>Γεωγραφική θέση</w:t>
      </w:r>
      <w:r w:rsidR="00945984">
        <w:rPr>
          <w:rFonts w:ascii="Tahoma" w:hAnsi="Tahoma" w:cs="Tahoma"/>
          <w:b/>
          <w:sz w:val="20"/>
        </w:rPr>
        <w:t>:</w:t>
      </w:r>
      <w:r w:rsidRPr="007565DE">
        <w:rPr>
          <w:rFonts w:ascii="Tahoma" w:hAnsi="Tahoma" w:cs="Tahoma"/>
          <w:b/>
          <w:sz w:val="20"/>
        </w:rPr>
        <w:t xml:space="preserve"> </w:t>
      </w:r>
      <w:r w:rsidRPr="007565DE">
        <w:rPr>
          <w:rFonts w:ascii="Tahoma" w:hAnsi="Tahoma" w:cs="Tahoma"/>
          <w:sz w:val="20"/>
        </w:rPr>
        <w:t xml:space="preserve">Συμπληρώνεται ο κωδικός της </w:t>
      </w:r>
      <w:r w:rsidRPr="007565DE">
        <w:rPr>
          <w:rFonts w:ascii="Tahoma" w:hAnsi="Tahoma" w:cs="Tahoma"/>
          <w:iCs/>
          <w:sz w:val="20"/>
        </w:rPr>
        <w:t>γεωγραφικής θέσης, στην οποία υλοποιείται το υποέργο σε επίπεδο Περιφέρειας, Νομού ή και ΟΤΑ, με βάση τους κωδικούς NUTS/LAU,</w:t>
      </w:r>
      <w:r>
        <w:rPr>
          <w:rFonts w:ascii="Tahoma" w:hAnsi="Tahoma" w:cs="Tahoma"/>
          <w:iCs/>
          <w:sz w:val="20"/>
        </w:rPr>
        <w:t xml:space="preserve"> </w:t>
      </w:r>
      <w:r w:rsidRPr="007565DE">
        <w:rPr>
          <w:rFonts w:ascii="Tahoma" w:hAnsi="Tahoma" w:cs="Tahoma"/>
          <w:iCs/>
          <w:sz w:val="20"/>
        </w:rPr>
        <w:t xml:space="preserve">σύμφωνα με τα κωδικοποιημένα στοιχεία </w:t>
      </w:r>
      <w:r w:rsidR="00F00FB4">
        <w:rPr>
          <w:rFonts w:ascii="Tahoma" w:hAnsi="Tahoma" w:cs="Tahoma"/>
          <w:iCs/>
          <w:sz w:val="20"/>
        </w:rPr>
        <w:t xml:space="preserve">στο ισχύον ΤΔΠ </w:t>
      </w:r>
      <w:r w:rsidRPr="007565DE">
        <w:rPr>
          <w:rFonts w:ascii="Tahoma" w:hAnsi="Tahoma" w:cs="Tahoma"/>
          <w:iCs/>
          <w:sz w:val="20"/>
        </w:rPr>
        <w:t xml:space="preserve">της πράξης. Σε περίπτωση που το υποέργο χωροθετείται σε περισσότερες γεωγραφικές θέσεις συμπληρώνονται περισσότερες </w:t>
      </w:r>
      <w:r w:rsidRPr="007565DE">
        <w:rPr>
          <w:rFonts w:ascii="Tahoma" w:hAnsi="Tahoma" w:cs="Tahoma"/>
          <w:iCs/>
          <w:sz w:val="20"/>
        </w:rPr>
        <w:lastRenderedPageBreak/>
        <w:t>γραμμές, με ανάλογο τρόπο.</w:t>
      </w:r>
      <w:r>
        <w:rPr>
          <w:rFonts w:ascii="Tahoma" w:hAnsi="Tahoma" w:cs="Tahoma"/>
          <w:iCs/>
          <w:sz w:val="20"/>
        </w:rPr>
        <w:t xml:space="preserve"> </w:t>
      </w:r>
      <w:r w:rsidRPr="007565DE">
        <w:rPr>
          <w:rFonts w:ascii="Tahoma" w:hAnsi="Tahoma" w:cs="Tahoma"/>
          <w:iCs/>
          <w:sz w:val="20"/>
        </w:rPr>
        <w:t>Η χωροθέτηση του κάθε υποέργου πρέπει να συνάδει με την αντίστοιχη χωροθέτηση της πράξης στο ΤΔΠ.</w:t>
      </w:r>
    </w:p>
    <w:p w14:paraId="2A8F7AD6" w14:textId="77777777" w:rsidR="00224340" w:rsidRPr="007565DE" w:rsidRDefault="00224340" w:rsidP="00224340">
      <w:pPr>
        <w:spacing w:before="120" w:after="120" w:line="280" w:lineRule="exact"/>
        <w:rPr>
          <w:rFonts w:ascii="Tahoma" w:hAnsi="Tahoma" w:cs="Tahoma"/>
          <w:sz w:val="20"/>
        </w:rPr>
      </w:pPr>
      <w:r w:rsidRPr="007565DE">
        <w:rPr>
          <w:rFonts w:ascii="Tahoma" w:hAnsi="Tahoma" w:cs="Tahoma"/>
          <w:sz w:val="20"/>
        </w:rPr>
        <w:t>Βάσει του κωδικού (Ι) συμπληρώνε</w:t>
      </w:r>
      <w:r>
        <w:rPr>
          <w:rFonts w:ascii="Tahoma" w:hAnsi="Tahoma" w:cs="Tahoma"/>
          <w:sz w:val="20"/>
        </w:rPr>
        <w:t>ται αυτόματα από το ΟΠΣ</w:t>
      </w:r>
      <w:r w:rsidRPr="007565DE">
        <w:rPr>
          <w:rFonts w:ascii="Tahoma" w:hAnsi="Tahoma" w:cs="Tahoma"/>
          <w:sz w:val="20"/>
        </w:rPr>
        <w:t xml:space="preserve">, η περιγραφή της γεωγραφικής θέσης (ΙΙ). </w:t>
      </w:r>
    </w:p>
    <w:p w14:paraId="5D683590" w14:textId="2DD6B7D5" w:rsidR="00224340" w:rsidRDefault="00224340" w:rsidP="00224340">
      <w:pPr>
        <w:spacing w:before="120" w:after="120" w:line="280" w:lineRule="exact"/>
        <w:rPr>
          <w:rFonts w:ascii="Tahoma" w:hAnsi="Tahoma" w:cs="Tahoma"/>
          <w:iCs/>
          <w:sz w:val="20"/>
        </w:rPr>
      </w:pPr>
      <w:r w:rsidRPr="007565DE">
        <w:rPr>
          <w:rFonts w:ascii="Tahoma" w:hAnsi="Tahoma" w:cs="Tahoma"/>
          <w:sz w:val="20"/>
        </w:rPr>
        <w:t xml:space="preserve">Για κάθε γεωγραφική θέση συμπληρώνεται και το ποσοστό επί </w:t>
      </w:r>
      <w:r w:rsidRPr="007565DE">
        <w:rPr>
          <w:rFonts w:ascii="Tahoma" w:hAnsi="Tahoma" w:cs="Tahoma"/>
          <w:iCs/>
          <w:sz w:val="20"/>
        </w:rPr>
        <w:t>της επιλέξιμης δημόσιας δαπάνης του υποέργου</w:t>
      </w:r>
      <w:r w:rsidR="009E06CB">
        <w:rPr>
          <w:rFonts w:ascii="Tahoma" w:hAnsi="Tahoma" w:cs="Tahoma"/>
          <w:iCs/>
          <w:sz w:val="20"/>
        </w:rPr>
        <w:t xml:space="preserve"> </w:t>
      </w:r>
      <w:r w:rsidR="009E06CB" w:rsidRPr="007565DE">
        <w:rPr>
          <w:rFonts w:ascii="Tahoma" w:hAnsi="Tahoma" w:cs="Tahoma"/>
          <w:sz w:val="20"/>
        </w:rPr>
        <w:t>(ΙΙ</w:t>
      </w:r>
      <w:r w:rsidR="009E06CB">
        <w:rPr>
          <w:rFonts w:ascii="Tahoma" w:hAnsi="Tahoma" w:cs="Tahoma"/>
          <w:sz w:val="20"/>
        </w:rPr>
        <w:t>Ι</w:t>
      </w:r>
      <w:r w:rsidR="009E06CB" w:rsidRPr="007565DE">
        <w:rPr>
          <w:rFonts w:ascii="Tahoma" w:hAnsi="Tahoma" w:cs="Tahoma"/>
          <w:sz w:val="20"/>
        </w:rPr>
        <w:t>)</w:t>
      </w:r>
      <w:r w:rsidRPr="007565DE">
        <w:rPr>
          <w:rFonts w:ascii="Tahoma" w:hAnsi="Tahoma" w:cs="Tahoma"/>
          <w:iCs/>
          <w:sz w:val="20"/>
        </w:rPr>
        <w:t xml:space="preserve"> που αφορά στον κάθε κωδικό. Στις περιπτώσεις που το υποέργο χωροθετείται σε περισσότερες από μία γεωγραφικές περιοχές, το ποσοστό επιμερίζεται βάσει υπολογισμού της συμμετοχής της δημόσιας δαπάνης σε κάθε γεωγραφική περιοχή αντίστοιχα. Τα ποσοστά αυτά θα πρέπει να αθροίζουν στο 100%. </w:t>
      </w:r>
    </w:p>
    <w:p w14:paraId="1993F404" w14:textId="7D7C74B9" w:rsidR="007B0401" w:rsidRDefault="007B0401" w:rsidP="007B0401">
      <w:pPr>
        <w:spacing w:before="120" w:after="120" w:line="280" w:lineRule="exact"/>
        <w:rPr>
          <w:rFonts w:ascii="Tahoma" w:hAnsi="Tahoma" w:cs="Tahoma"/>
          <w:sz w:val="20"/>
        </w:rPr>
      </w:pPr>
      <w:r>
        <w:rPr>
          <w:rFonts w:ascii="Tahoma" w:hAnsi="Tahoma" w:cs="Tahoma"/>
          <w:sz w:val="20"/>
        </w:rPr>
        <w:t xml:space="preserve">Τα πεδία </w:t>
      </w:r>
      <w:r>
        <w:rPr>
          <w:rFonts w:ascii="Tahoma" w:hAnsi="Tahoma" w:cs="Tahoma"/>
          <w:b/>
          <w:bCs/>
          <w:iCs/>
          <w:sz w:val="20"/>
        </w:rPr>
        <w:t>Γ</w:t>
      </w:r>
      <w:r w:rsidR="003A29C4" w:rsidRPr="00DF277C">
        <w:rPr>
          <w:rFonts w:ascii="Tahoma" w:hAnsi="Tahoma" w:cs="Tahoma"/>
          <w:b/>
          <w:bCs/>
          <w:iCs/>
          <w:sz w:val="20"/>
        </w:rPr>
        <w:t>8</w:t>
      </w:r>
      <w:r>
        <w:rPr>
          <w:rFonts w:ascii="Tahoma" w:hAnsi="Tahoma" w:cs="Tahoma"/>
          <w:b/>
          <w:bCs/>
          <w:iCs/>
          <w:sz w:val="20"/>
        </w:rPr>
        <w:t>.Ι-</w:t>
      </w:r>
      <w:r w:rsidRPr="007565DE">
        <w:rPr>
          <w:rFonts w:ascii="Tahoma" w:hAnsi="Tahoma" w:cs="Tahoma"/>
          <w:b/>
          <w:bCs/>
          <w:iCs/>
          <w:sz w:val="20"/>
        </w:rPr>
        <w:t>ΙΙΙ</w:t>
      </w:r>
      <w:r w:rsidRPr="00DF72C3">
        <w:rPr>
          <w:rFonts w:ascii="Tahoma" w:hAnsi="Tahoma" w:cs="Tahoma"/>
          <w:sz w:val="20"/>
        </w:rPr>
        <w:t>.</w:t>
      </w:r>
      <w:r>
        <w:rPr>
          <w:rFonts w:ascii="Tahoma" w:hAnsi="Tahoma" w:cs="Tahoma"/>
          <w:sz w:val="20"/>
        </w:rPr>
        <w:t xml:space="preserve"> δεν εμφανίζονται σ</w:t>
      </w:r>
      <w:r w:rsidRPr="00DF72C3">
        <w:rPr>
          <w:rFonts w:ascii="Tahoma" w:hAnsi="Tahoma" w:cs="Tahoma"/>
          <w:sz w:val="20"/>
        </w:rPr>
        <w:t xml:space="preserve">ε περίπτωση που είτε η Πράξη είτε το υποέργο έχουν χαρακτηριστεί «οριζόντια» στα σχετικά τμήματα του </w:t>
      </w:r>
      <w:r w:rsidRPr="00412EF2">
        <w:rPr>
          <w:rFonts w:ascii="Tahoma" w:hAnsi="Tahoma" w:cs="Tahoma"/>
          <w:sz w:val="20"/>
        </w:rPr>
        <w:t>ΤΔΠ (πεδία Γ.9 και ΣΤ.9</w:t>
      </w:r>
      <w:r w:rsidRPr="00DF72C3">
        <w:rPr>
          <w:rFonts w:ascii="Tahoma" w:hAnsi="Tahoma" w:cs="Tahoma"/>
          <w:sz w:val="20"/>
        </w:rPr>
        <w:t xml:space="preserve"> αντίστοιχα</w:t>
      </w:r>
      <w:r>
        <w:rPr>
          <w:rFonts w:ascii="Tahoma" w:hAnsi="Tahoma" w:cs="Tahoma"/>
          <w:sz w:val="20"/>
        </w:rPr>
        <w:t>) και ταυτίζονται  με την γεωγραφική θέση στο ΤΔΠ.</w:t>
      </w:r>
    </w:p>
    <w:p w14:paraId="5796D2CC" w14:textId="154C33E2" w:rsidR="00292802" w:rsidRDefault="00292802">
      <w:pPr>
        <w:spacing w:line="240" w:lineRule="auto"/>
        <w:jc w:val="left"/>
        <w:rPr>
          <w:rFonts w:ascii="Tahoma" w:hAnsi="Tahoma" w:cs="Tahoma"/>
          <w:sz w:val="20"/>
          <w:u w:val="single"/>
        </w:rPr>
      </w:pPr>
      <w:r>
        <w:rPr>
          <w:rFonts w:ascii="Tahoma" w:hAnsi="Tahoma" w:cs="Tahoma"/>
          <w:sz w:val="20"/>
          <w:u w:val="single"/>
        </w:rPr>
        <w:br w:type="page"/>
      </w:r>
    </w:p>
    <w:p w14:paraId="710FBE6D" w14:textId="0F727D9B" w:rsidR="004C1264" w:rsidRPr="00250FE5" w:rsidRDefault="004C1264" w:rsidP="008A179A">
      <w:pPr>
        <w:keepNext/>
        <w:pBdr>
          <w:top w:val="single" w:sz="4" w:space="1" w:color="auto"/>
          <w:bottom w:val="single" w:sz="4" w:space="1" w:color="auto"/>
        </w:pBdr>
        <w:shd w:val="clear" w:color="auto" w:fill="EEECE1" w:themeFill="background2"/>
        <w:spacing w:before="120" w:after="120" w:line="280" w:lineRule="exact"/>
        <w:jc w:val="center"/>
        <w:rPr>
          <w:rFonts w:ascii="Tahoma" w:hAnsi="Tahoma" w:cs="Tahoma"/>
          <w:b/>
          <w:sz w:val="20"/>
        </w:rPr>
      </w:pPr>
      <w:r w:rsidRPr="001F765D">
        <w:rPr>
          <w:rFonts w:ascii="Tahoma" w:hAnsi="Tahoma" w:cs="Tahoma"/>
          <w:b/>
          <w:sz w:val="20"/>
        </w:rPr>
        <w:lastRenderedPageBreak/>
        <w:t>ΤΜΗΜΑ Δ</w:t>
      </w:r>
      <w:r w:rsidR="008A179A">
        <w:rPr>
          <w:rFonts w:ascii="Tahoma" w:hAnsi="Tahoma" w:cs="Tahoma"/>
          <w:b/>
          <w:sz w:val="20"/>
        </w:rPr>
        <w:t xml:space="preserve">: </w:t>
      </w:r>
      <w:r w:rsidRPr="001F765D">
        <w:rPr>
          <w:rFonts w:ascii="Tahoma" w:hAnsi="Tahoma" w:cs="Tahoma"/>
          <w:b/>
          <w:sz w:val="20"/>
        </w:rPr>
        <w:t xml:space="preserve">ΧΡΗΜΑΤΟΔΟΤΙΚΟ ΣΧΕΔΙΟ </w:t>
      </w:r>
    </w:p>
    <w:p w14:paraId="0409422E" w14:textId="77777777" w:rsidR="004C1264" w:rsidRDefault="004C1264" w:rsidP="004C1264">
      <w:pPr>
        <w:pStyle w:val="BodyText2"/>
        <w:tabs>
          <w:tab w:val="clear" w:pos="426"/>
          <w:tab w:val="num" w:pos="0"/>
        </w:tabs>
        <w:spacing w:before="120" w:after="120" w:line="280" w:lineRule="exact"/>
        <w:rPr>
          <w:rFonts w:ascii="Tahoma" w:hAnsi="Tahoma" w:cs="Tahoma"/>
          <w:i/>
          <w:iCs/>
          <w:sz w:val="20"/>
        </w:rPr>
      </w:pPr>
      <w:r w:rsidRPr="00DB192C">
        <w:rPr>
          <w:rFonts w:ascii="Tahoma" w:hAnsi="Tahoma" w:cs="Tahoma"/>
          <w:i/>
          <w:iCs/>
          <w:sz w:val="20"/>
        </w:rPr>
        <w:t xml:space="preserve">Στο τμήμα </w:t>
      </w:r>
      <w:r>
        <w:rPr>
          <w:rFonts w:ascii="Tahoma" w:hAnsi="Tahoma" w:cs="Tahoma"/>
          <w:i/>
          <w:iCs/>
          <w:sz w:val="20"/>
        </w:rPr>
        <w:t>Δ</w:t>
      </w:r>
      <w:r w:rsidRPr="00DB192C">
        <w:rPr>
          <w:rFonts w:ascii="Tahoma" w:hAnsi="Tahoma" w:cs="Tahoma"/>
          <w:i/>
          <w:iCs/>
          <w:sz w:val="20"/>
        </w:rPr>
        <w:t xml:space="preserve"> του </w:t>
      </w:r>
      <w:r>
        <w:rPr>
          <w:rFonts w:ascii="Tahoma" w:hAnsi="Tahoma" w:cs="Tahoma"/>
          <w:i/>
          <w:iCs/>
          <w:sz w:val="20"/>
        </w:rPr>
        <w:t>ΤΔΥ</w:t>
      </w:r>
      <w:r w:rsidRPr="00DB192C">
        <w:rPr>
          <w:rFonts w:ascii="Tahoma" w:hAnsi="Tahoma" w:cs="Tahoma"/>
          <w:i/>
          <w:iCs/>
          <w:sz w:val="20"/>
        </w:rPr>
        <w:t xml:space="preserve"> παρατίθενται τα στοιχεία που αναλύουν το οικονομικό αντικείμενο του υποέργου και ειδικότερα τη δημόσια δαπάνη του υποέργου ως προς την κατανομή της σε συγκεκριμένες κατηγορίες δαπάνης. </w:t>
      </w:r>
      <w:r>
        <w:rPr>
          <w:rFonts w:ascii="Tahoma" w:hAnsi="Tahoma" w:cs="Tahoma"/>
          <w:i/>
          <w:iCs/>
          <w:sz w:val="20"/>
        </w:rPr>
        <w:t>Για τις ανάγκες συμπλήρωσης του παρόντος Τμήματος</w:t>
      </w:r>
      <w:r w:rsidRPr="00AD5ADB">
        <w:rPr>
          <w:rFonts w:ascii="Tahoma" w:hAnsi="Tahoma" w:cs="Tahoma"/>
          <w:i/>
          <w:iCs/>
          <w:sz w:val="20"/>
        </w:rPr>
        <w:t xml:space="preserve"> </w:t>
      </w:r>
      <w:r>
        <w:rPr>
          <w:rFonts w:ascii="Tahoma" w:hAnsi="Tahoma" w:cs="Tahoma"/>
          <w:i/>
          <w:iCs/>
          <w:sz w:val="20"/>
        </w:rPr>
        <w:t>Δ, δ</w:t>
      </w:r>
      <w:r w:rsidRPr="00DE6611">
        <w:rPr>
          <w:rFonts w:ascii="Tahoma" w:hAnsi="Tahoma" w:cs="Tahoma"/>
          <w:i/>
          <w:iCs/>
          <w:sz w:val="20"/>
        </w:rPr>
        <w:t xml:space="preserve">ημόσια δαπάνη </w:t>
      </w:r>
      <w:r>
        <w:rPr>
          <w:rFonts w:ascii="Tahoma" w:hAnsi="Tahoma" w:cs="Tahoma"/>
          <w:i/>
          <w:iCs/>
          <w:sz w:val="20"/>
        </w:rPr>
        <w:t>θεωρείται</w:t>
      </w:r>
      <w:r w:rsidRPr="00DE6611">
        <w:rPr>
          <w:rFonts w:ascii="Tahoma" w:hAnsi="Tahoma" w:cs="Tahoma"/>
          <w:i/>
          <w:iCs/>
          <w:sz w:val="20"/>
        </w:rPr>
        <w:t xml:space="preserve"> η δαπάνη που παρακολουθείται σε όλα τα στάδια υλοποίησης τ</w:t>
      </w:r>
      <w:r>
        <w:rPr>
          <w:rFonts w:ascii="Tahoma" w:hAnsi="Tahoma" w:cs="Tahoma"/>
          <w:i/>
          <w:iCs/>
          <w:sz w:val="20"/>
        </w:rPr>
        <w:t>ου υποέργου</w:t>
      </w:r>
      <w:r w:rsidRPr="00DE6611">
        <w:rPr>
          <w:rFonts w:ascii="Tahoma" w:hAnsi="Tahoma" w:cs="Tahoma"/>
          <w:i/>
          <w:iCs/>
          <w:sz w:val="20"/>
        </w:rPr>
        <w:t xml:space="preserve"> μέχρι την ολοκλήρωσή τ</w:t>
      </w:r>
      <w:r>
        <w:rPr>
          <w:rFonts w:ascii="Tahoma" w:hAnsi="Tahoma" w:cs="Tahoma"/>
          <w:i/>
          <w:iCs/>
          <w:sz w:val="20"/>
        </w:rPr>
        <w:t>ου,</w:t>
      </w:r>
      <w:r w:rsidRPr="00DE6611">
        <w:rPr>
          <w:rFonts w:ascii="Tahoma" w:hAnsi="Tahoma" w:cs="Tahoma"/>
          <w:i/>
          <w:iCs/>
          <w:sz w:val="20"/>
        </w:rPr>
        <w:t xml:space="preserve"> ανεξάρτητα από την πηγή</w:t>
      </w:r>
      <w:r>
        <w:rPr>
          <w:rFonts w:ascii="Tahoma" w:hAnsi="Tahoma" w:cs="Tahoma"/>
          <w:i/>
          <w:iCs/>
          <w:sz w:val="20"/>
        </w:rPr>
        <w:t xml:space="preserve"> χρηματοδότησής της</w:t>
      </w:r>
      <w:r w:rsidRPr="00DE6611">
        <w:rPr>
          <w:rFonts w:ascii="Tahoma" w:hAnsi="Tahoma" w:cs="Tahoma"/>
          <w:i/>
          <w:iCs/>
          <w:sz w:val="20"/>
        </w:rPr>
        <w:t xml:space="preserve"> (ΠΔΕ, τακτικός π/υ, συμμετοχή φορέα). </w:t>
      </w:r>
    </w:p>
    <w:p w14:paraId="723C8572" w14:textId="77777777" w:rsidR="004C1264" w:rsidRDefault="004C1264" w:rsidP="004C1264">
      <w:pPr>
        <w:pStyle w:val="BodyText2"/>
        <w:tabs>
          <w:tab w:val="num" w:pos="0"/>
        </w:tabs>
        <w:spacing w:before="60" w:after="60" w:line="280" w:lineRule="atLeast"/>
        <w:rPr>
          <w:rFonts w:ascii="Tahoma" w:hAnsi="Tahoma" w:cs="Tahoma"/>
          <w:i/>
          <w:iCs/>
          <w:sz w:val="20"/>
        </w:rPr>
      </w:pPr>
      <w:r w:rsidRPr="00466AD8">
        <w:rPr>
          <w:rFonts w:ascii="Tahoma" w:hAnsi="Tahoma" w:cs="Tahoma"/>
          <w:i/>
          <w:iCs/>
          <w:sz w:val="20"/>
        </w:rPr>
        <w:t>Δημόσια δαπάνη που</w:t>
      </w:r>
      <w:r>
        <w:rPr>
          <w:rFonts w:ascii="Tahoma" w:hAnsi="Tahoma" w:cs="Tahoma"/>
          <w:i/>
          <w:iCs/>
          <w:sz w:val="20"/>
        </w:rPr>
        <w:t xml:space="preserve"> πρέπει οπωσδήποτε να παρακολουθείται είναι: </w:t>
      </w:r>
    </w:p>
    <w:p w14:paraId="16D86319" w14:textId="63B12767" w:rsidR="004C1264" w:rsidRDefault="004C1264" w:rsidP="00CE15F5">
      <w:pPr>
        <w:pStyle w:val="BodyText2"/>
        <w:numPr>
          <w:ilvl w:val="0"/>
          <w:numId w:val="3"/>
        </w:numPr>
        <w:spacing w:before="60" w:after="60" w:line="280" w:lineRule="atLeast"/>
        <w:rPr>
          <w:rFonts w:ascii="Tahoma" w:hAnsi="Tahoma" w:cs="Tahoma"/>
          <w:i/>
          <w:iCs/>
          <w:sz w:val="20"/>
        </w:rPr>
      </w:pPr>
      <w:r>
        <w:rPr>
          <w:rFonts w:ascii="Tahoma" w:hAnsi="Tahoma" w:cs="Tahoma"/>
          <w:i/>
          <w:iCs/>
          <w:sz w:val="20"/>
        </w:rPr>
        <w:t xml:space="preserve">η επιλέξιμη δημόσια δαπάνη για συγχρηματοδότηση </w:t>
      </w:r>
      <w:r w:rsidRPr="00AE7643">
        <w:rPr>
          <w:rFonts w:ascii="Tahoma" w:hAnsi="Tahoma" w:cs="Tahoma"/>
          <w:i/>
          <w:sz w:val="20"/>
        </w:rPr>
        <w:t>από το Π</w:t>
      </w:r>
      <w:r w:rsidR="00A53A6A">
        <w:rPr>
          <w:rFonts w:ascii="Tahoma" w:hAnsi="Tahoma" w:cs="Tahoma"/>
          <w:i/>
          <w:sz w:val="20"/>
        </w:rPr>
        <w:t>ρόγραμμα</w:t>
      </w:r>
      <w:r w:rsidRPr="00EB16FB">
        <w:rPr>
          <w:rFonts w:ascii="Tahoma" w:hAnsi="Tahoma" w:cs="Tahoma"/>
          <w:i/>
          <w:sz w:val="20"/>
        </w:rPr>
        <w:t xml:space="preserve"> (</w:t>
      </w:r>
      <w:r>
        <w:rPr>
          <w:rFonts w:ascii="Tahoma" w:hAnsi="Tahoma" w:cs="Tahoma"/>
          <w:i/>
          <w:sz w:val="20"/>
        </w:rPr>
        <w:t>σύμφωνα με τα προβλεπόμενα στο ΣΔΕ)</w:t>
      </w:r>
      <w:r>
        <w:rPr>
          <w:rFonts w:ascii="Tahoma" w:hAnsi="Tahoma" w:cs="Tahoma"/>
          <w:i/>
          <w:iCs/>
          <w:sz w:val="20"/>
        </w:rPr>
        <w:t>,</w:t>
      </w:r>
    </w:p>
    <w:p w14:paraId="065E7327" w14:textId="3591AAF2" w:rsidR="004C1264" w:rsidRPr="00466AD8" w:rsidRDefault="004C1264" w:rsidP="00CE15F5">
      <w:pPr>
        <w:pStyle w:val="BodyText2"/>
        <w:numPr>
          <w:ilvl w:val="0"/>
          <w:numId w:val="3"/>
        </w:numPr>
        <w:spacing w:before="60" w:after="60" w:line="280" w:lineRule="atLeast"/>
        <w:rPr>
          <w:rFonts w:ascii="Tahoma" w:hAnsi="Tahoma" w:cs="Tahoma"/>
          <w:i/>
          <w:iCs/>
          <w:sz w:val="20"/>
        </w:rPr>
      </w:pPr>
      <w:r w:rsidRPr="00466AD8">
        <w:rPr>
          <w:rFonts w:ascii="Tahoma" w:hAnsi="Tahoma" w:cs="Tahoma"/>
          <w:i/>
          <w:iCs/>
          <w:sz w:val="20"/>
        </w:rPr>
        <w:t xml:space="preserve">η μη επιλέξιμη για συγχρηματοδότηση </w:t>
      </w:r>
      <w:r w:rsidRPr="00466AD8">
        <w:rPr>
          <w:rFonts w:ascii="Tahoma" w:hAnsi="Tahoma" w:cs="Tahoma"/>
          <w:i/>
          <w:sz w:val="20"/>
        </w:rPr>
        <w:t>από το Π</w:t>
      </w:r>
      <w:r w:rsidR="00A53A6A" w:rsidRPr="00466AD8">
        <w:rPr>
          <w:rFonts w:ascii="Tahoma" w:hAnsi="Tahoma" w:cs="Tahoma"/>
          <w:i/>
          <w:sz w:val="20"/>
        </w:rPr>
        <w:t>ρόγραμμα</w:t>
      </w:r>
      <w:r w:rsidRPr="00466AD8">
        <w:rPr>
          <w:rFonts w:ascii="Tahoma" w:hAnsi="Tahoma" w:cs="Tahoma"/>
          <w:i/>
          <w:sz w:val="20"/>
        </w:rPr>
        <w:t xml:space="preserve"> </w:t>
      </w:r>
      <w:r w:rsidRPr="00466AD8">
        <w:rPr>
          <w:rFonts w:ascii="Tahoma" w:hAnsi="Tahoma" w:cs="Tahoma"/>
          <w:i/>
          <w:iCs/>
          <w:sz w:val="20"/>
        </w:rPr>
        <w:t>δημόσια δαπάνη</w:t>
      </w:r>
      <w:r w:rsidRPr="00466AD8">
        <w:rPr>
          <w:rFonts w:ascii="Tahoma" w:hAnsi="Tahoma" w:cs="Tahoma"/>
          <w:i/>
          <w:sz w:val="20"/>
        </w:rPr>
        <w:t>, που κρίνεται όμως αναγκαία για την υλοποίηση του υποέργου</w:t>
      </w:r>
      <w:r w:rsidR="00F00FB4">
        <w:rPr>
          <w:rFonts w:ascii="Tahoma" w:hAnsi="Tahoma" w:cs="Tahoma"/>
          <w:i/>
          <w:sz w:val="20"/>
        </w:rPr>
        <w:t xml:space="preserve"> και είτε χρηματοδοτείται από τον Φορέα (συμμετοχή Φορέα)</w:t>
      </w:r>
      <w:r w:rsidR="00F00FB4" w:rsidRPr="00466AD8">
        <w:rPr>
          <w:rFonts w:ascii="Tahoma" w:hAnsi="Tahoma" w:cs="Tahoma"/>
          <w:i/>
          <w:sz w:val="20"/>
        </w:rPr>
        <w:t xml:space="preserve"> </w:t>
      </w:r>
      <w:r w:rsidR="00F00FB4">
        <w:rPr>
          <w:rFonts w:ascii="Tahoma" w:hAnsi="Tahoma" w:cs="Tahoma"/>
          <w:i/>
          <w:sz w:val="20"/>
        </w:rPr>
        <w:t xml:space="preserve"> ή τον Τακτικό Π/Υ ή</w:t>
      </w:r>
      <w:r w:rsidRPr="00466AD8">
        <w:rPr>
          <w:rFonts w:ascii="Tahoma" w:hAnsi="Tahoma" w:cs="Tahoma"/>
          <w:i/>
          <w:sz w:val="20"/>
        </w:rPr>
        <w:t xml:space="preserve"> εγγράφεται στο συγχρηματοδοτούμενο ΠΔΕ, στο πλαίσιο των οριζόμενων </w:t>
      </w:r>
      <w:r w:rsidR="00466AD8" w:rsidRPr="00466AD8">
        <w:rPr>
          <w:rFonts w:ascii="Tahoma" w:hAnsi="Tahoma" w:cs="Tahoma"/>
          <w:i/>
          <w:sz w:val="20"/>
        </w:rPr>
        <w:t>στο άρθρο 66, παρ. 3γ του Νόμου 4914/2022 και τις σχετικές ΥΑ</w:t>
      </w:r>
      <w:r w:rsidRPr="00466AD8">
        <w:rPr>
          <w:rFonts w:ascii="Tahoma" w:hAnsi="Tahoma" w:cs="Tahoma"/>
          <w:i/>
          <w:sz w:val="20"/>
        </w:rPr>
        <w:t xml:space="preserve">. </w:t>
      </w:r>
    </w:p>
    <w:p w14:paraId="7C09447B" w14:textId="4592D15F" w:rsidR="00754277" w:rsidRDefault="006D727E" w:rsidP="004C1264">
      <w:pPr>
        <w:pStyle w:val="BodyText2"/>
        <w:spacing w:before="60" w:after="60" w:line="280" w:lineRule="atLeast"/>
        <w:rPr>
          <w:rFonts w:ascii="Tahoma" w:hAnsi="Tahoma" w:cs="Tahoma"/>
          <w:i/>
          <w:iCs/>
          <w:sz w:val="20"/>
        </w:rPr>
      </w:pPr>
      <w:r>
        <w:rPr>
          <w:rFonts w:ascii="Tahoma" w:hAnsi="Tahoma" w:cs="Tahoma"/>
          <w:i/>
          <w:iCs/>
          <w:sz w:val="20"/>
        </w:rPr>
        <w:t xml:space="preserve">Για </w:t>
      </w:r>
      <w:r w:rsidR="00754277" w:rsidRPr="00754277">
        <w:rPr>
          <w:rFonts w:ascii="Tahoma" w:hAnsi="Tahoma" w:cs="Tahoma"/>
          <w:i/>
          <w:iCs/>
          <w:sz w:val="20"/>
        </w:rPr>
        <w:t xml:space="preserve">τις περιπτώσεις υποέργων επιχορηγήσεων που υλοποιούνται με ίδια μέσα, </w:t>
      </w:r>
      <w:r w:rsidR="00754277">
        <w:rPr>
          <w:rFonts w:ascii="Tahoma" w:hAnsi="Tahoma" w:cs="Tahoma"/>
          <w:i/>
          <w:iCs/>
          <w:sz w:val="20"/>
        </w:rPr>
        <w:t>αποτυπώνονται</w:t>
      </w:r>
      <w:r w:rsidR="00754277" w:rsidRPr="00754277">
        <w:rPr>
          <w:rFonts w:ascii="Tahoma" w:hAnsi="Tahoma" w:cs="Tahoma"/>
          <w:i/>
          <w:iCs/>
          <w:sz w:val="20"/>
        </w:rPr>
        <w:t xml:space="preserve"> οι </w:t>
      </w:r>
      <w:r w:rsidR="00754277">
        <w:rPr>
          <w:rFonts w:ascii="Tahoma" w:hAnsi="Tahoma" w:cs="Tahoma"/>
          <w:i/>
          <w:iCs/>
          <w:sz w:val="20"/>
        </w:rPr>
        <w:t>δαπάνες</w:t>
      </w:r>
      <w:r w:rsidR="00754277" w:rsidRPr="00754277">
        <w:rPr>
          <w:rFonts w:ascii="Tahoma" w:hAnsi="Tahoma" w:cs="Tahoma"/>
          <w:i/>
          <w:iCs/>
          <w:sz w:val="20"/>
        </w:rPr>
        <w:t xml:space="preserve"> σύμφωνα με το Τεχνικό Παράρτημα Υλοποίησης Υποέργου με Ίδια Μέσα.</w:t>
      </w:r>
    </w:p>
    <w:p w14:paraId="39C9F328" w14:textId="77777777" w:rsidR="004C1264" w:rsidRPr="00682235" w:rsidRDefault="004C1264" w:rsidP="004C1264">
      <w:pPr>
        <w:pStyle w:val="BodyText2"/>
        <w:tabs>
          <w:tab w:val="clear" w:pos="426"/>
          <w:tab w:val="num" w:pos="0"/>
        </w:tabs>
        <w:spacing w:before="360" w:after="120" w:line="280" w:lineRule="exact"/>
        <w:jc w:val="center"/>
        <w:rPr>
          <w:rFonts w:ascii="Tahoma" w:hAnsi="Tahoma" w:cs="Tahoma"/>
          <w:b/>
          <w:iCs/>
          <w:sz w:val="20"/>
        </w:rPr>
      </w:pPr>
      <w:r w:rsidRPr="00682235">
        <w:rPr>
          <w:rFonts w:ascii="Tahoma" w:hAnsi="Tahoma" w:cs="Tahoma"/>
          <w:b/>
          <w:iCs/>
          <w:sz w:val="20"/>
        </w:rPr>
        <w:t>ΚΑΤΑΝΟΜΗ ΔΗΜΟΣΙΑΣ ΔΑΠΑΝΗΣ ΑΝΑ ΚΑΤΗΓΟΡΙΑ ΔΑΠΑΝΗΣ</w:t>
      </w:r>
    </w:p>
    <w:p w14:paraId="53CACDEF" w14:textId="6C8C3D9F" w:rsidR="008B396B" w:rsidRDefault="004C1264" w:rsidP="004C1264">
      <w:pPr>
        <w:spacing w:before="120" w:after="120" w:line="280" w:lineRule="atLeast"/>
        <w:ind w:left="709" w:hanging="709"/>
        <w:rPr>
          <w:rFonts w:ascii="Tahoma" w:hAnsi="Tahoma" w:cs="Tahoma"/>
          <w:iCs/>
          <w:sz w:val="20"/>
        </w:rPr>
      </w:pPr>
      <w:r w:rsidRPr="004425AB">
        <w:rPr>
          <w:rFonts w:ascii="Tahoma" w:hAnsi="Tahoma" w:cs="Tahoma"/>
          <w:b/>
          <w:iCs/>
          <w:sz w:val="20"/>
        </w:rPr>
        <w:t>Δ.1.</w:t>
      </w:r>
      <w:r>
        <w:rPr>
          <w:rFonts w:ascii="Tahoma" w:hAnsi="Tahoma" w:cs="Tahoma"/>
          <w:iCs/>
          <w:sz w:val="20"/>
        </w:rPr>
        <w:tab/>
      </w:r>
      <w:r w:rsidRPr="004425AB">
        <w:rPr>
          <w:rFonts w:ascii="Tahoma" w:hAnsi="Tahoma" w:cs="Tahoma"/>
          <w:b/>
          <w:iCs/>
          <w:sz w:val="20"/>
        </w:rPr>
        <w:t>Κατηγορ</w:t>
      </w:r>
      <w:r>
        <w:rPr>
          <w:rFonts w:ascii="Tahoma" w:hAnsi="Tahoma" w:cs="Tahoma"/>
          <w:b/>
          <w:iCs/>
          <w:sz w:val="20"/>
        </w:rPr>
        <w:t>ίες</w:t>
      </w:r>
      <w:r w:rsidRPr="004425AB">
        <w:rPr>
          <w:rFonts w:ascii="Tahoma" w:hAnsi="Tahoma" w:cs="Tahoma"/>
          <w:b/>
          <w:iCs/>
          <w:sz w:val="20"/>
        </w:rPr>
        <w:t xml:space="preserve"> Δαπανών:</w:t>
      </w:r>
      <w:r w:rsidRPr="005C60AA">
        <w:rPr>
          <w:rFonts w:ascii="Tahoma" w:hAnsi="Tahoma" w:cs="Tahoma"/>
          <w:b/>
          <w:iCs/>
          <w:sz w:val="20"/>
        </w:rPr>
        <w:t xml:space="preserve"> </w:t>
      </w:r>
      <w:r>
        <w:rPr>
          <w:rFonts w:ascii="Tahoma" w:hAnsi="Tahoma" w:cs="Tahoma"/>
          <w:iCs/>
          <w:sz w:val="20"/>
        </w:rPr>
        <w:t>Αφορούν τις κατηγορίες των δαπανών που περιλαμβάνονται στο ισχύον Τεχνικό Δελτίο Πράξης.</w:t>
      </w:r>
      <w:r w:rsidR="006D727E">
        <w:rPr>
          <w:rFonts w:ascii="Tahoma" w:hAnsi="Tahoma" w:cs="Tahoma"/>
          <w:iCs/>
          <w:sz w:val="20"/>
        </w:rPr>
        <w:t xml:space="preserve"> </w:t>
      </w:r>
      <w:r w:rsidR="008B396B" w:rsidRPr="008B396B">
        <w:rPr>
          <w:rFonts w:ascii="Tahoma" w:hAnsi="Tahoma" w:cs="Tahoma"/>
          <w:iCs/>
          <w:sz w:val="20"/>
        </w:rPr>
        <w:t>Στο ΟΠΣ υπάρχει παραμετροποίηση της κατηγορίας δαπανών, αναλόγως του είδους υποέργου</w:t>
      </w:r>
      <w:r w:rsidR="008B396B">
        <w:rPr>
          <w:rFonts w:ascii="Tahoma" w:hAnsi="Tahoma" w:cs="Tahoma"/>
          <w:iCs/>
          <w:sz w:val="20"/>
        </w:rPr>
        <w:t xml:space="preserve">: </w:t>
      </w:r>
    </w:p>
    <w:p w14:paraId="01AF948D" w14:textId="750D56F4" w:rsidR="004C1264" w:rsidRPr="001F765D" w:rsidRDefault="004C1264" w:rsidP="00764D2E">
      <w:pPr>
        <w:tabs>
          <w:tab w:val="left" w:pos="709"/>
        </w:tabs>
        <w:spacing w:before="120" w:after="120" w:line="280" w:lineRule="exact"/>
        <w:ind w:left="1134" w:hanging="425"/>
        <w:rPr>
          <w:rFonts w:ascii="Tahoma" w:hAnsi="Tahoma" w:cs="Tahoma"/>
          <w:sz w:val="20"/>
        </w:rPr>
      </w:pPr>
      <w:r w:rsidRPr="001F765D">
        <w:rPr>
          <w:rFonts w:ascii="Tahoma" w:hAnsi="Tahoma" w:cs="Tahoma"/>
          <w:b/>
          <w:iCs/>
          <w:sz w:val="20"/>
        </w:rPr>
        <w:t>Α</w:t>
      </w:r>
      <w:r>
        <w:rPr>
          <w:rFonts w:ascii="Tahoma" w:hAnsi="Tahoma" w:cs="Tahoma"/>
          <w:b/>
          <w:iCs/>
          <w:sz w:val="20"/>
        </w:rPr>
        <w:t>.</w:t>
      </w:r>
      <w:r>
        <w:rPr>
          <w:rFonts w:ascii="Tahoma" w:hAnsi="Tahoma" w:cs="Tahoma"/>
          <w:b/>
          <w:iCs/>
          <w:sz w:val="20"/>
        </w:rPr>
        <w:tab/>
      </w:r>
      <w:r>
        <w:rPr>
          <w:rFonts w:ascii="Tahoma" w:hAnsi="Tahoma" w:cs="Tahoma"/>
          <w:b/>
          <w:sz w:val="20"/>
        </w:rPr>
        <w:t>Δαπάνες βάσει παραστατικών</w:t>
      </w:r>
      <w:r w:rsidR="00D711F2">
        <w:rPr>
          <w:rFonts w:ascii="Tahoma" w:hAnsi="Tahoma" w:cs="Tahoma"/>
          <w:sz w:val="20"/>
        </w:rPr>
        <w:t xml:space="preserve">: </w:t>
      </w:r>
      <w:r w:rsidRPr="001F765D">
        <w:rPr>
          <w:rFonts w:ascii="Tahoma" w:hAnsi="Tahoma" w:cs="Tahoma"/>
          <w:sz w:val="20"/>
        </w:rPr>
        <w:t>δαπάνες η πραγματοποίηση των οποίων επιβεβαιώνεται και επαληθεύεται με την προσκόμιση αντίστοιχων</w:t>
      </w:r>
      <w:r w:rsidRPr="008E7D63">
        <w:rPr>
          <w:rFonts w:ascii="Tahoma" w:hAnsi="Tahoma" w:cs="Tahoma"/>
          <w:sz w:val="20"/>
        </w:rPr>
        <w:t xml:space="preserve"> </w:t>
      </w:r>
      <w:r w:rsidRPr="001F765D">
        <w:rPr>
          <w:rFonts w:ascii="Tahoma" w:hAnsi="Tahoma" w:cs="Tahoma"/>
          <w:sz w:val="20"/>
        </w:rPr>
        <w:t>παραστατικών και δικαιολογητικών εγγράφων.</w:t>
      </w:r>
      <w:r>
        <w:rPr>
          <w:rFonts w:ascii="Tahoma" w:hAnsi="Tahoma" w:cs="Tahoma"/>
          <w:sz w:val="20"/>
        </w:rPr>
        <w:t xml:space="preserve"> Οι δαπάνες αυτές δύνανται</w:t>
      </w:r>
      <w:r w:rsidR="00C76E74">
        <w:rPr>
          <w:rFonts w:ascii="Tahoma" w:hAnsi="Tahoma" w:cs="Tahoma"/>
          <w:sz w:val="20"/>
        </w:rPr>
        <w:t xml:space="preserve"> να είναι: Α.1: Άμεσες δαπάνες και </w:t>
      </w:r>
      <w:r>
        <w:rPr>
          <w:rFonts w:ascii="Tahoma" w:hAnsi="Tahoma" w:cs="Tahoma"/>
          <w:sz w:val="20"/>
        </w:rPr>
        <w:t>Α.2: Δαπάνες</w:t>
      </w:r>
      <w:r w:rsidR="003555C0">
        <w:rPr>
          <w:rFonts w:ascii="Tahoma" w:hAnsi="Tahoma" w:cs="Tahoma"/>
          <w:sz w:val="20"/>
        </w:rPr>
        <w:t xml:space="preserve"> </w:t>
      </w:r>
      <w:r w:rsidR="00A53A6A">
        <w:rPr>
          <w:rFonts w:ascii="Tahoma" w:hAnsi="Tahoma" w:cs="Tahoma"/>
          <w:sz w:val="20"/>
        </w:rPr>
        <w:t>αγοράς εδαφικών εκτάσεων</w:t>
      </w:r>
      <w:r w:rsidRPr="00AD5ADB">
        <w:rPr>
          <w:rFonts w:ascii="Tahoma" w:hAnsi="Tahoma" w:cs="Tahoma"/>
          <w:sz w:val="20"/>
        </w:rPr>
        <w:t xml:space="preserve">. </w:t>
      </w:r>
      <w:r>
        <w:rPr>
          <w:rFonts w:ascii="Tahoma" w:hAnsi="Tahoma" w:cs="Tahoma"/>
          <w:sz w:val="20"/>
        </w:rPr>
        <w:t xml:space="preserve"> </w:t>
      </w:r>
    </w:p>
    <w:p w14:paraId="47E2904E" w14:textId="3DD070E5" w:rsidR="004C1264" w:rsidRDefault="004C1264" w:rsidP="00764D2E">
      <w:pPr>
        <w:pStyle w:val="BodyText2"/>
        <w:tabs>
          <w:tab w:val="clear" w:pos="426"/>
          <w:tab w:val="left" w:pos="1701"/>
        </w:tabs>
        <w:spacing w:before="120" w:after="60" w:line="280" w:lineRule="exact"/>
        <w:ind w:left="1701" w:hanging="578"/>
        <w:rPr>
          <w:rFonts w:ascii="Tahoma" w:hAnsi="Tahoma" w:cs="Tahoma"/>
          <w:iCs/>
          <w:sz w:val="20"/>
        </w:rPr>
      </w:pPr>
      <w:r w:rsidRPr="001F765D">
        <w:rPr>
          <w:rFonts w:ascii="Tahoma" w:hAnsi="Tahoma" w:cs="Tahoma"/>
          <w:b/>
          <w:iCs/>
          <w:sz w:val="20"/>
        </w:rPr>
        <w:t>Α.1</w:t>
      </w:r>
      <w:r>
        <w:rPr>
          <w:rFonts w:ascii="Tahoma" w:hAnsi="Tahoma" w:cs="Tahoma"/>
          <w:b/>
          <w:iCs/>
          <w:sz w:val="20"/>
        </w:rPr>
        <w:t>.</w:t>
      </w:r>
      <w:r>
        <w:rPr>
          <w:rFonts w:ascii="Tahoma" w:hAnsi="Tahoma" w:cs="Tahoma"/>
          <w:b/>
          <w:iCs/>
          <w:sz w:val="20"/>
        </w:rPr>
        <w:tab/>
      </w:r>
      <w:r w:rsidRPr="001F765D">
        <w:rPr>
          <w:rFonts w:ascii="Tahoma" w:hAnsi="Tahoma" w:cs="Tahoma"/>
          <w:b/>
          <w:iCs/>
          <w:sz w:val="20"/>
        </w:rPr>
        <w:t>Άμεσες δαπάνες</w:t>
      </w:r>
      <w:r w:rsidR="00D711F2">
        <w:rPr>
          <w:rFonts w:ascii="Tahoma" w:hAnsi="Tahoma" w:cs="Tahoma"/>
          <w:b/>
          <w:iCs/>
          <w:sz w:val="20"/>
        </w:rPr>
        <w:t>:</w:t>
      </w:r>
      <w:r w:rsidRPr="005C60AA">
        <w:rPr>
          <w:rFonts w:ascii="Tahoma" w:hAnsi="Tahoma" w:cs="Tahoma"/>
          <w:b/>
          <w:iCs/>
          <w:sz w:val="20"/>
        </w:rPr>
        <w:t xml:space="preserve"> </w:t>
      </w:r>
      <w:r w:rsidRPr="001F765D">
        <w:rPr>
          <w:rFonts w:ascii="Tahoma" w:hAnsi="Tahoma" w:cs="Tahoma"/>
          <w:iCs/>
          <w:sz w:val="20"/>
        </w:rPr>
        <w:t>είναι οι δαπάνες που συνδέονται άμεσα με τις εργασίες/</w:t>
      </w:r>
      <w:r>
        <w:rPr>
          <w:rFonts w:ascii="Tahoma" w:hAnsi="Tahoma" w:cs="Tahoma"/>
          <w:iCs/>
          <w:sz w:val="20"/>
        </w:rPr>
        <w:t>ενέργειες/</w:t>
      </w:r>
      <w:r w:rsidRPr="001F765D">
        <w:rPr>
          <w:rFonts w:ascii="Tahoma" w:hAnsi="Tahoma" w:cs="Tahoma"/>
          <w:iCs/>
          <w:sz w:val="20"/>
        </w:rPr>
        <w:t>δραστηριότητες που συνθέτουν το φυσικό αντικείμενο του υποέργου και εκτελούνται στο πλαίσιο αυτού.</w:t>
      </w:r>
    </w:p>
    <w:tbl>
      <w:tblPr>
        <w:tblStyle w:val="TableGrid"/>
        <w:tblW w:w="7371" w:type="dxa"/>
        <w:tblInd w:w="1701" w:type="dxa"/>
        <w:tblBorders>
          <w:left w:val="none" w:sz="0" w:space="0" w:color="auto"/>
          <w:right w:val="none" w:sz="0" w:space="0" w:color="auto"/>
        </w:tblBorders>
        <w:tblLook w:val="04A0" w:firstRow="1" w:lastRow="0" w:firstColumn="1" w:lastColumn="0" w:noHBand="0" w:noVBand="1"/>
      </w:tblPr>
      <w:tblGrid>
        <w:gridCol w:w="7371"/>
      </w:tblGrid>
      <w:tr w:rsidR="00DB1344" w14:paraId="28A5BCE1" w14:textId="77777777" w:rsidTr="00F01048">
        <w:tc>
          <w:tcPr>
            <w:tcW w:w="7371" w:type="dxa"/>
          </w:tcPr>
          <w:p w14:paraId="36F7263B" w14:textId="31048C0E" w:rsidR="00DB1344" w:rsidRDefault="00DB1344" w:rsidP="00F01048">
            <w:pPr>
              <w:spacing w:before="120" w:after="40" w:line="280" w:lineRule="exact"/>
              <w:ind w:left="36"/>
              <w:rPr>
                <w:rFonts w:ascii="Tahoma" w:hAnsi="Tahoma" w:cs="Tahoma"/>
                <w:b/>
                <w:sz w:val="20"/>
              </w:rPr>
            </w:pPr>
            <w:r w:rsidRPr="00D1167A">
              <w:rPr>
                <w:rFonts w:ascii="Tahoma" w:hAnsi="Tahoma" w:cs="Tahoma"/>
                <w:b/>
                <w:sz w:val="20"/>
              </w:rPr>
              <w:t>Α.1</w:t>
            </w:r>
            <w:r>
              <w:rPr>
                <w:rFonts w:ascii="Tahoma" w:hAnsi="Tahoma" w:cs="Tahoma"/>
                <w:b/>
                <w:sz w:val="20"/>
              </w:rPr>
              <w:t>.1.– Α.1.1</w:t>
            </w:r>
            <w:r w:rsidR="00A53A6A">
              <w:rPr>
                <w:rFonts w:ascii="Tahoma" w:hAnsi="Tahoma" w:cs="Tahoma"/>
                <w:b/>
                <w:sz w:val="20"/>
              </w:rPr>
              <w:t>0</w:t>
            </w:r>
            <w:r>
              <w:rPr>
                <w:rFonts w:ascii="Tahoma" w:hAnsi="Tahoma" w:cs="Tahoma"/>
                <w:b/>
                <w:sz w:val="20"/>
              </w:rPr>
              <w:t xml:space="preserve">. Ανάλυση κατηγοριών </w:t>
            </w:r>
            <w:r w:rsidR="00162A34">
              <w:rPr>
                <w:rFonts w:ascii="Tahoma" w:hAnsi="Tahoma" w:cs="Tahoma"/>
                <w:b/>
                <w:sz w:val="20"/>
              </w:rPr>
              <w:t>άμεσων δαπανών</w:t>
            </w:r>
            <w:r w:rsidR="00162A34" w:rsidRPr="004D0F94">
              <w:rPr>
                <w:rFonts w:ascii="Tahoma" w:hAnsi="Tahoma" w:cs="Tahoma"/>
                <w:b/>
                <w:sz w:val="20"/>
              </w:rPr>
              <w:t>:</w:t>
            </w:r>
          </w:p>
          <w:p w14:paraId="42827562" w14:textId="7C6F98A9" w:rsidR="00DB1344" w:rsidRPr="00F01048" w:rsidRDefault="00DB1344" w:rsidP="00F01048">
            <w:pPr>
              <w:tabs>
                <w:tab w:val="left" w:pos="1276"/>
              </w:tabs>
              <w:spacing w:line="280" w:lineRule="atLeast"/>
              <w:ind w:left="36"/>
              <w:rPr>
                <w:rFonts w:ascii="Tahoma" w:hAnsi="Tahoma" w:cs="Tahoma"/>
                <w:b/>
                <w:bCs/>
                <w:sz w:val="20"/>
              </w:rPr>
            </w:pPr>
            <w:r w:rsidRPr="00F01048">
              <w:rPr>
                <w:rFonts w:ascii="Tahoma" w:hAnsi="Tahoma" w:cs="Tahoma"/>
                <w:b/>
                <w:bCs/>
                <w:sz w:val="20"/>
              </w:rPr>
              <w:t xml:space="preserve">Οι αναλυτικές κατηγορίες των άμεσων δαπανών βάσει παραστατικών συμπληρώνονται για </w:t>
            </w:r>
            <w:r w:rsidR="00363827" w:rsidRPr="00F01048">
              <w:rPr>
                <w:rFonts w:ascii="Tahoma" w:hAnsi="Tahoma" w:cs="Tahoma"/>
                <w:b/>
                <w:bCs/>
                <w:sz w:val="20"/>
              </w:rPr>
              <w:t>τα είδη υποέργου 5005</w:t>
            </w:r>
            <w:r w:rsidR="001C4B9C">
              <w:rPr>
                <w:rFonts w:ascii="Tahoma" w:hAnsi="Tahoma" w:cs="Tahoma"/>
                <w:b/>
                <w:bCs/>
                <w:sz w:val="20"/>
              </w:rPr>
              <w:t>, 5007,</w:t>
            </w:r>
            <w:r w:rsidR="00363827" w:rsidRPr="00F01048">
              <w:rPr>
                <w:rFonts w:ascii="Tahoma" w:hAnsi="Tahoma" w:cs="Tahoma"/>
                <w:b/>
                <w:bCs/>
                <w:sz w:val="20"/>
              </w:rPr>
              <w:t xml:space="preserve"> 5011</w:t>
            </w:r>
            <w:r w:rsidR="001C4B9C">
              <w:rPr>
                <w:rFonts w:ascii="Tahoma" w:hAnsi="Tahoma" w:cs="Tahoma"/>
                <w:b/>
                <w:bCs/>
                <w:sz w:val="20"/>
              </w:rPr>
              <w:t xml:space="preserve"> και 5013</w:t>
            </w:r>
            <w:r w:rsidR="00A970D0" w:rsidRPr="00F01048">
              <w:rPr>
                <w:rFonts w:ascii="Tahoma" w:hAnsi="Tahoma" w:cs="Tahoma"/>
                <w:b/>
                <w:bCs/>
                <w:sz w:val="20"/>
              </w:rPr>
              <w:t>.</w:t>
            </w:r>
            <w:r w:rsidRPr="00F01048">
              <w:rPr>
                <w:rFonts w:ascii="Tahoma" w:hAnsi="Tahoma" w:cs="Tahoma"/>
                <w:b/>
                <w:bCs/>
                <w:sz w:val="20"/>
              </w:rPr>
              <w:t xml:space="preserve"> </w:t>
            </w:r>
          </w:p>
          <w:p w14:paraId="274BF93F" w14:textId="599815C0" w:rsidR="00DB1344" w:rsidRPr="00DB1344" w:rsidRDefault="00DB1344" w:rsidP="00F01048">
            <w:pPr>
              <w:tabs>
                <w:tab w:val="left" w:pos="1276"/>
              </w:tabs>
              <w:spacing w:before="120" w:after="120" w:line="280" w:lineRule="exact"/>
              <w:ind w:left="36"/>
              <w:rPr>
                <w:rFonts w:ascii="Tahoma" w:hAnsi="Tahoma" w:cs="Tahoma"/>
                <w:sz w:val="20"/>
              </w:rPr>
            </w:pPr>
            <w:r>
              <w:rPr>
                <w:rFonts w:ascii="Tahoma" w:hAnsi="Tahoma" w:cs="Tahoma"/>
                <w:sz w:val="20"/>
              </w:rPr>
              <w:t xml:space="preserve">Οι </w:t>
            </w:r>
            <w:r w:rsidRPr="005E0EF0">
              <w:rPr>
                <w:rFonts w:ascii="Tahoma" w:hAnsi="Tahoma" w:cs="Tahoma"/>
                <w:sz w:val="20"/>
              </w:rPr>
              <w:t xml:space="preserve">άμεσες δαπάνες </w:t>
            </w:r>
            <w:r>
              <w:rPr>
                <w:rFonts w:ascii="Tahoma" w:hAnsi="Tahoma" w:cs="Tahoma"/>
                <w:sz w:val="20"/>
              </w:rPr>
              <w:t xml:space="preserve">που παρατίθενται στο εν λόγω πεδίο είναι πλήρως αναλυμένες, προκειμένου να συνάδουν με το φυσικό αντικείμενο του υποέργου και να τεκμηριώνουν </w:t>
            </w:r>
            <w:r w:rsidRPr="00A970D0">
              <w:rPr>
                <w:rFonts w:ascii="Tahoma" w:hAnsi="Tahoma" w:cs="Tahoma"/>
                <w:sz w:val="20"/>
              </w:rPr>
              <w:t>το</w:t>
            </w:r>
            <w:r w:rsidR="00A53A6A" w:rsidRPr="00A970D0">
              <w:rPr>
                <w:rFonts w:ascii="Tahoma" w:hAnsi="Tahoma" w:cs="Tahoma"/>
                <w:sz w:val="20"/>
              </w:rPr>
              <w:t>(α)</w:t>
            </w:r>
            <w:r w:rsidRPr="00A970D0">
              <w:rPr>
                <w:rFonts w:ascii="Tahoma" w:hAnsi="Tahoma" w:cs="Tahoma"/>
                <w:sz w:val="20"/>
              </w:rPr>
              <w:t xml:space="preserve"> κατ’ αποκοπή ποσό</w:t>
            </w:r>
            <w:r w:rsidR="00A53A6A" w:rsidRPr="00A970D0">
              <w:rPr>
                <w:rFonts w:ascii="Tahoma" w:hAnsi="Tahoma" w:cs="Tahoma"/>
                <w:sz w:val="20"/>
              </w:rPr>
              <w:t>(ά)</w:t>
            </w:r>
            <w:r w:rsidRPr="00A970D0">
              <w:rPr>
                <w:rFonts w:ascii="Tahoma" w:hAnsi="Tahoma" w:cs="Tahoma"/>
                <w:sz w:val="20"/>
              </w:rPr>
              <w:t xml:space="preserve"> των δαπανών</w:t>
            </w:r>
            <w:r w:rsidRPr="006B6324">
              <w:rPr>
                <w:rFonts w:ascii="Tahoma" w:hAnsi="Tahoma" w:cs="Tahoma"/>
                <w:color w:val="FF0000"/>
                <w:sz w:val="20"/>
              </w:rPr>
              <w:t xml:space="preserve"> </w:t>
            </w:r>
            <w:r>
              <w:rPr>
                <w:rFonts w:ascii="Tahoma" w:hAnsi="Tahoma" w:cs="Tahoma"/>
                <w:sz w:val="20"/>
              </w:rPr>
              <w:t xml:space="preserve">που υπολογίζεται βάσει ποσοστού (%) επί του συνόλου των άμεσων δαπανών ή επί μέρους κατηγοριών τους, ανάλογα με την επιλογή του απλοποιημένου κόστους. </w:t>
            </w:r>
          </w:p>
        </w:tc>
      </w:tr>
    </w:tbl>
    <w:p w14:paraId="6921A0A3" w14:textId="59FBB59E" w:rsidR="004C1264" w:rsidRDefault="004C1264" w:rsidP="00764D2E">
      <w:pPr>
        <w:pStyle w:val="BodyText2"/>
        <w:tabs>
          <w:tab w:val="clear" w:pos="426"/>
          <w:tab w:val="left" w:pos="1701"/>
        </w:tabs>
        <w:spacing w:before="120" w:after="60" w:line="280" w:lineRule="exact"/>
        <w:ind w:left="1701" w:hanging="578"/>
        <w:rPr>
          <w:rFonts w:ascii="Tahoma" w:hAnsi="Tahoma" w:cs="Tahoma"/>
          <w:sz w:val="20"/>
        </w:rPr>
      </w:pPr>
      <w:r>
        <w:rPr>
          <w:rFonts w:ascii="Tahoma" w:hAnsi="Tahoma" w:cs="Tahoma"/>
          <w:b/>
          <w:sz w:val="20"/>
        </w:rPr>
        <w:t>Α.</w:t>
      </w:r>
      <w:r w:rsidR="00A53A6A">
        <w:rPr>
          <w:rFonts w:ascii="Tahoma" w:hAnsi="Tahoma" w:cs="Tahoma"/>
          <w:b/>
          <w:sz w:val="20"/>
        </w:rPr>
        <w:t>2</w:t>
      </w:r>
      <w:r>
        <w:rPr>
          <w:rFonts w:ascii="Tahoma" w:hAnsi="Tahoma" w:cs="Tahoma"/>
          <w:b/>
          <w:sz w:val="20"/>
        </w:rPr>
        <w:t xml:space="preserve">. </w:t>
      </w:r>
      <w:r>
        <w:rPr>
          <w:rFonts w:ascii="Tahoma" w:hAnsi="Tahoma" w:cs="Tahoma"/>
          <w:b/>
          <w:sz w:val="20"/>
        </w:rPr>
        <w:tab/>
      </w:r>
      <w:r w:rsidR="00A53A6A">
        <w:rPr>
          <w:rFonts w:ascii="Tahoma" w:hAnsi="Tahoma" w:cs="Tahoma"/>
          <w:b/>
          <w:sz w:val="20"/>
        </w:rPr>
        <w:t>Αγορά εδαφικών εκτάσεων</w:t>
      </w:r>
      <w:r>
        <w:rPr>
          <w:rFonts w:ascii="Tahoma" w:hAnsi="Tahoma" w:cs="Tahoma"/>
          <w:sz w:val="20"/>
        </w:rPr>
        <w:t>: συμπληρών</w:t>
      </w:r>
      <w:r w:rsidR="00A53A6A">
        <w:rPr>
          <w:rFonts w:ascii="Tahoma" w:hAnsi="Tahoma" w:cs="Tahoma"/>
          <w:sz w:val="20"/>
        </w:rPr>
        <w:t xml:space="preserve">ονται οι δαπάνες που </w:t>
      </w:r>
      <w:r w:rsidR="00A55F4A" w:rsidRPr="00A55F4A">
        <w:rPr>
          <w:rFonts w:ascii="Tahoma" w:hAnsi="Tahoma" w:cs="Tahoma"/>
          <w:sz w:val="20"/>
        </w:rPr>
        <w:t xml:space="preserve"> αντιστοιχούν στο κόστος για την αγορά (απαλλοτρίωση) των εδαφικών εκτάσεων που απαιτούνται για την εκτέλεση του υποέργου</w:t>
      </w:r>
    </w:p>
    <w:p w14:paraId="4A1C7AC2" w14:textId="77777777" w:rsidR="004C1264" w:rsidRDefault="004C1264" w:rsidP="00764D2E">
      <w:pPr>
        <w:tabs>
          <w:tab w:val="left" w:pos="709"/>
        </w:tabs>
        <w:spacing w:before="120" w:after="120" w:line="280" w:lineRule="exact"/>
        <w:ind w:left="1134" w:hanging="425"/>
        <w:rPr>
          <w:rFonts w:ascii="Tahoma" w:hAnsi="Tahoma" w:cs="Tahoma"/>
          <w:iCs/>
          <w:sz w:val="20"/>
        </w:rPr>
      </w:pPr>
      <w:r w:rsidRPr="00D1167A" w:rsidDel="000E1030">
        <w:rPr>
          <w:rFonts w:ascii="Tahoma" w:hAnsi="Tahoma" w:cs="Tahoma"/>
          <w:b/>
          <w:sz w:val="20"/>
        </w:rPr>
        <w:t xml:space="preserve"> </w:t>
      </w:r>
      <w:r>
        <w:rPr>
          <w:rFonts w:ascii="Tahoma" w:hAnsi="Tahoma" w:cs="Tahoma"/>
          <w:b/>
          <w:sz w:val="20"/>
        </w:rPr>
        <w:t>Β.</w:t>
      </w:r>
      <w:r>
        <w:rPr>
          <w:rFonts w:ascii="Tahoma" w:hAnsi="Tahoma" w:cs="Tahoma"/>
          <w:sz w:val="20"/>
        </w:rPr>
        <w:tab/>
      </w:r>
      <w:r>
        <w:rPr>
          <w:rFonts w:ascii="Tahoma" w:hAnsi="Tahoma" w:cs="Tahoma"/>
          <w:b/>
          <w:sz w:val="20"/>
        </w:rPr>
        <w:t>Δαπάνες βάσει Απλοποιημένου Κόστους</w:t>
      </w:r>
      <w:r>
        <w:rPr>
          <w:rFonts w:ascii="Tahoma" w:hAnsi="Tahoma" w:cs="Tahoma"/>
          <w:sz w:val="20"/>
        </w:rPr>
        <w:t xml:space="preserve">: </w:t>
      </w:r>
      <w:r>
        <w:rPr>
          <w:rFonts w:ascii="Tahoma" w:hAnsi="Tahoma" w:cs="Tahoma"/>
          <w:iCs/>
          <w:sz w:val="20"/>
        </w:rPr>
        <w:t xml:space="preserve">είναι οι δαπάνες που δηλώνονται βάσει μεθόδου απλοποιημένου κόστους, η οποία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w:t>
      </w:r>
      <w:r>
        <w:rPr>
          <w:rFonts w:ascii="Tahoma" w:hAnsi="Tahoma" w:cs="Tahoma"/>
          <w:iCs/>
          <w:sz w:val="20"/>
        </w:rPr>
        <w:lastRenderedPageBreak/>
        <w:t>δαπανών, αλλά απαιτείται η τεκμηρίωση της υλοποίησης του φυσικού αντικειμένου που αντιστοιχεί στις εν λόγω δαπάνες.</w:t>
      </w:r>
    </w:p>
    <w:p w14:paraId="419E53BF" w14:textId="02B4E85D" w:rsidR="00DB1344" w:rsidRDefault="004C1264" w:rsidP="00764D2E">
      <w:pPr>
        <w:pStyle w:val="BodyText2"/>
        <w:tabs>
          <w:tab w:val="clear" w:pos="426"/>
        </w:tabs>
        <w:spacing w:before="120" w:after="120" w:line="280" w:lineRule="atLeast"/>
        <w:ind w:left="1134"/>
        <w:rPr>
          <w:rFonts w:ascii="Tahoma" w:hAnsi="Tahoma" w:cs="Tahoma"/>
          <w:iCs/>
          <w:sz w:val="20"/>
        </w:rPr>
      </w:pPr>
      <w:r w:rsidRPr="008C4140">
        <w:rPr>
          <w:rFonts w:ascii="Tahoma" w:hAnsi="Tahoma" w:cs="Tahoma"/>
          <w:iCs/>
          <w:sz w:val="20"/>
        </w:rPr>
        <w:t xml:space="preserve">Σε κάθε υποέργο μπορούν να χρησιμοποιηθούν διαφορετική/ές επιλογή/ές, ανάλογα με τον τύπο της δράσης. </w:t>
      </w:r>
      <w:r>
        <w:rPr>
          <w:rFonts w:ascii="Tahoma" w:hAnsi="Tahoma" w:cs="Tahoma"/>
          <w:iCs/>
          <w:sz w:val="20"/>
        </w:rPr>
        <w:t xml:space="preserve">Η ΔΑ έχει προσδιορίσει στην Απόφαση Ένταξης τις κατηγορίες και υποκατηγορίες δαπανών βάσει απλοποιημένου κόστους που μπορούν να χρησιμοποιηθούν στην πράξη, με τις παραμέτρους εφαρμογής τους. Βάσει των παραμέτρων αυτών, </w:t>
      </w:r>
      <w:r w:rsidR="00E7561C">
        <w:rPr>
          <w:rFonts w:ascii="Tahoma" w:hAnsi="Tahoma" w:cs="Tahoma"/>
          <w:iCs/>
          <w:sz w:val="20"/>
        </w:rPr>
        <w:t xml:space="preserve"> υπολογίζεται η </w:t>
      </w:r>
      <w:r>
        <w:rPr>
          <w:rFonts w:ascii="Tahoma" w:hAnsi="Tahoma" w:cs="Tahoma"/>
          <w:iCs/>
          <w:sz w:val="20"/>
        </w:rPr>
        <w:t>δημόσια δαπάνη ανά βασική κατηγορία απλοποιημένου κόστους και ενσωματώνε</w:t>
      </w:r>
      <w:r w:rsidR="00E7561C">
        <w:rPr>
          <w:rFonts w:ascii="Tahoma" w:hAnsi="Tahoma" w:cs="Tahoma"/>
          <w:iCs/>
          <w:sz w:val="20"/>
        </w:rPr>
        <w:t>τα</w:t>
      </w:r>
      <w:r>
        <w:rPr>
          <w:rFonts w:ascii="Tahoma" w:hAnsi="Tahoma" w:cs="Tahoma"/>
          <w:iCs/>
          <w:sz w:val="20"/>
        </w:rPr>
        <w:t xml:space="preserve">ι στον </w:t>
      </w:r>
      <w:r w:rsidRPr="00E54BE8">
        <w:rPr>
          <w:rFonts w:ascii="Tahoma" w:hAnsi="Tahoma" w:cs="Tahoma"/>
          <w:iCs/>
          <w:sz w:val="20"/>
        </w:rPr>
        <w:t xml:space="preserve">Πίνακα: «ΚΑΤΑΝΟΜΗ ΔΗΜΟΣΙΑΣ ΔΑΠΑΝΗΣ </w:t>
      </w:r>
      <w:r w:rsidR="00A7233E">
        <w:rPr>
          <w:rFonts w:ascii="Tahoma" w:hAnsi="Tahoma" w:cs="Tahoma"/>
          <w:iCs/>
          <w:sz w:val="20"/>
        </w:rPr>
        <w:t xml:space="preserve">ΥΠΟΕΡΓΟΥ </w:t>
      </w:r>
      <w:r w:rsidRPr="00E54BE8">
        <w:rPr>
          <w:rFonts w:ascii="Tahoma" w:hAnsi="Tahoma" w:cs="Tahoma"/>
          <w:iCs/>
          <w:sz w:val="20"/>
        </w:rPr>
        <w:t>ΑΝΑ ΚΑΤΗΓΟΡΙΑ ΔΑΠΑΝΗΣ</w:t>
      </w:r>
      <w:r>
        <w:rPr>
          <w:rFonts w:ascii="Tahoma" w:hAnsi="Tahoma" w:cs="Tahoma"/>
          <w:iCs/>
          <w:sz w:val="20"/>
        </w:rPr>
        <w:t xml:space="preserve">». </w:t>
      </w:r>
    </w:p>
    <w:p w14:paraId="71FF961C" w14:textId="77777777" w:rsidR="004C1264" w:rsidRDefault="004C1264" w:rsidP="00764D2E">
      <w:pPr>
        <w:pStyle w:val="BodyText2"/>
        <w:tabs>
          <w:tab w:val="clear" w:pos="426"/>
        </w:tabs>
        <w:spacing w:before="120" w:after="120" w:line="280" w:lineRule="atLeast"/>
        <w:ind w:left="1134"/>
        <w:rPr>
          <w:rFonts w:ascii="Tahoma" w:hAnsi="Tahoma" w:cs="Tahoma"/>
          <w:iCs/>
          <w:sz w:val="20"/>
        </w:rPr>
      </w:pPr>
      <w:r>
        <w:rPr>
          <w:rFonts w:ascii="Tahoma" w:hAnsi="Tahoma" w:cs="Tahoma"/>
          <w:iCs/>
          <w:sz w:val="20"/>
        </w:rPr>
        <w:t xml:space="preserve">Οι εν λόγω δαπάνες, ανάλογα με την επιλογή απλοποιημένου κόστους διακρίνονται σε: </w:t>
      </w:r>
    </w:p>
    <w:p w14:paraId="752E9433" w14:textId="3613F69D" w:rsidR="004C1264" w:rsidRDefault="004C1264" w:rsidP="00945170">
      <w:pPr>
        <w:pStyle w:val="ListParagraph"/>
        <w:numPr>
          <w:ilvl w:val="0"/>
          <w:numId w:val="27"/>
        </w:numPr>
        <w:tabs>
          <w:tab w:val="left" w:pos="709"/>
          <w:tab w:val="left" w:pos="851"/>
        </w:tabs>
        <w:spacing w:before="120" w:after="0" w:line="280" w:lineRule="atLeast"/>
        <w:ind w:left="1701" w:hanging="567"/>
        <w:contextualSpacing w:val="0"/>
        <w:rPr>
          <w:rFonts w:ascii="Tahoma" w:hAnsi="Tahoma" w:cs="Tahoma"/>
          <w:b/>
          <w:sz w:val="20"/>
        </w:rPr>
      </w:pPr>
      <w:r w:rsidRPr="005D016C">
        <w:rPr>
          <w:rFonts w:ascii="Tahoma" w:hAnsi="Tahoma" w:cs="Tahoma"/>
          <w:b/>
          <w:sz w:val="20"/>
        </w:rPr>
        <w:t>Δαπάνες βάσει μοναδιαίου κόστους (Unit Cost):</w:t>
      </w:r>
      <w:r w:rsidRPr="005D016C">
        <w:rPr>
          <w:rFonts w:ascii="Tahoma" w:hAnsi="Tahoma" w:cs="Tahoma"/>
          <w:sz w:val="20"/>
        </w:rPr>
        <w:t xml:space="preserve"> Συμπληρώνεται από τον δικαιούχο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 αυτά έχουν προσδιοριστεί στην Απόφαση Ένταξης και δίνονται στο ΤΔΥ ως επιλογή στο δικαιούχο. Ο δικαιούχος, με βάση το φυσικό αντικείμενο της πράξης, υπολογίζει τις συνολικές μονάδες φυσικού αντικειμένου που θα υλοποιήσει </w:t>
      </w:r>
      <w:r w:rsidRPr="002F78BB">
        <w:rPr>
          <w:rFonts w:ascii="Tahoma" w:hAnsi="Tahoma" w:cs="Tahoma"/>
          <w:sz w:val="20"/>
        </w:rPr>
        <w:t xml:space="preserve">και </w:t>
      </w:r>
      <w:r w:rsidR="00E7561C" w:rsidRPr="002F78BB">
        <w:rPr>
          <w:rFonts w:ascii="Tahoma" w:hAnsi="Tahoma" w:cs="Tahoma"/>
          <w:sz w:val="20"/>
        </w:rPr>
        <w:t xml:space="preserve">προκύπτει </w:t>
      </w:r>
      <w:r w:rsidR="00502F34" w:rsidRPr="002F78BB">
        <w:rPr>
          <w:rFonts w:ascii="Tahoma" w:hAnsi="Tahoma" w:cs="Tahoma"/>
          <w:sz w:val="20"/>
        </w:rPr>
        <w:t>η συνολική</w:t>
      </w:r>
      <w:r w:rsidRPr="002F78BB">
        <w:rPr>
          <w:rFonts w:ascii="Tahoma" w:hAnsi="Tahoma" w:cs="Tahoma"/>
          <w:sz w:val="20"/>
        </w:rPr>
        <w:t xml:space="preserve"> δημόσια δαπάνη</w:t>
      </w:r>
      <w:r w:rsidR="00502F34" w:rsidRPr="002F78BB">
        <w:rPr>
          <w:rFonts w:ascii="Tahoma" w:hAnsi="Tahoma" w:cs="Tahoma"/>
          <w:sz w:val="20"/>
        </w:rPr>
        <w:t xml:space="preserve"> βάσει του μοναδιαίου κόστους</w:t>
      </w:r>
      <w:r w:rsidRPr="005D016C">
        <w:rPr>
          <w:rFonts w:ascii="Tahoma" w:hAnsi="Tahoma" w:cs="Tahoma"/>
          <w:sz w:val="20"/>
        </w:rPr>
        <w:t xml:space="preserve">. Σε περίπτωση που το υποέργο περιλαμβάνει και μη επιλέξιμο φυσικό αντικείμενο, ο δικαιούχος αποτυπώνει στον Πίνακα τις επιλέξιμες μονάδες φυσικού αντικειμένου και </w:t>
      </w:r>
      <w:r w:rsidR="00502F34">
        <w:rPr>
          <w:rFonts w:ascii="Tahoma" w:hAnsi="Tahoma" w:cs="Tahoma"/>
          <w:sz w:val="20"/>
        </w:rPr>
        <w:t xml:space="preserve">προκύπτουν </w:t>
      </w:r>
      <w:r w:rsidRPr="005D016C">
        <w:rPr>
          <w:rFonts w:ascii="Tahoma" w:hAnsi="Tahoma" w:cs="Tahoma"/>
          <w:sz w:val="20"/>
        </w:rPr>
        <w:t xml:space="preserve">αντίστοιχα, βάσει του μοναδιαίου κόστους, </w:t>
      </w:r>
      <w:r w:rsidR="00502F34">
        <w:rPr>
          <w:rFonts w:ascii="Tahoma" w:hAnsi="Tahoma" w:cs="Tahoma"/>
          <w:sz w:val="20"/>
        </w:rPr>
        <w:t>η</w:t>
      </w:r>
      <w:r w:rsidR="00502F34" w:rsidRPr="005D016C">
        <w:rPr>
          <w:rFonts w:ascii="Tahoma" w:hAnsi="Tahoma" w:cs="Tahoma"/>
          <w:sz w:val="20"/>
        </w:rPr>
        <w:t xml:space="preserve"> </w:t>
      </w:r>
      <w:r w:rsidRPr="005D016C">
        <w:rPr>
          <w:rFonts w:ascii="Tahoma" w:hAnsi="Tahoma" w:cs="Tahoma"/>
          <w:sz w:val="20"/>
        </w:rPr>
        <w:t>επιλέξιμη και μη επιλέξιμη δημόσια δαπάνη.  Εφόσον γίνεται χρήση περισσότερων επιλογών μοναδιαίου κόστους στο Υποέργο, ο δικαιούχος αποτυπώνει διακριτά κάθε επιλογή που χρησιμοποιεί.</w:t>
      </w:r>
      <w:r w:rsidRPr="005D016C">
        <w:rPr>
          <w:rFonts w:ascii="Tahoma" w:hAnsi="Tahoma" w:cs="Tahoma"/>
          <w:b/>
          <w:sz w:val="20"/>
        </w:rPr>
        <w:t xml:space="preserve"> </w:t>
      </w:r>
    </w:p>
    <w:p w14:paraId="3C8301E9" w14:textId="58A0369E" w:rsidR="00A53A6A" w:rsidRDefault="00A53A6A" w:rsidP="00945170">
      <w:pPr>
        <w:pStyle w:val="ListParagraph"/>
        <w:tabs>
          <w:tab w:val="left" w:pos="1134"/>
          <w:tab w:val="left" w:pos="1276"/>
        </w:tabs>
        <w:spacing w:before="120" w:after="0" w:line="280" w:lineRule="atLeast"/>
        <w:ind w:left="2410" w:hanging="709"/>
        <w:contextualSpacing w:val="0"/>
        <w:rPr>
          <w:rFonts w:ascii="Tahoma" w:hAnsi="Tahoma" w:cs="Tahoma"/>
          <w:sz w:val="20"/>
        </w:rPr>
      </w:pPr>
      <w:r>
        <w:rPr>
          <w:rFonts w:ascii="Tahoma" w:hAnsi="Tahoma" w:cs="Tahoma"/>
          <w:b/>
          <w:sz w:val="20"/>
        </w:rPr>
        <w:t>Β.</w:t>
      </w:r>
      <w:r w:rsidRPr="00CA5672">
        <w:rPr>
          <w:rFonts w:ascii="Tahoma" w:hAnsi="Tahoma" w:cs="Tahoma"/>
          <w:b/>
          <w:sz w:val="20"/>
        </w:rPr>
        <w:t>1.1</w:t>
      </w:r>
      <w:r w:rsidRPr="00CA5672">
        <w:rPr>
          <w:rFonts w:ascii="Tahoma" w:hAnsi="Tahoma" w:cs="Tahoma"/>
          <w:b/>
          <w:sz w:val="20"/>
        </w:rPr>
        <w:tab/>
      </w:r>
      <w:r w:rsidR="00896068">
        <w:rPr>
          <w:rFonts w:ascii="Tahoma" w:hAnsi="Tahoma" w:cs="Tahoma"/>
          <w:b/>
          <w:sz w:val="20"/>
        </w:rPr>
        <w:t>Δαπάνες βάσει μοναδιαίου κό</w:t>
      </w:r>
      <w:r w:rsidR="00896068" w:rsidRPr="00CA5672">
        <w:rPr>
          <w:rFonts w:ascii="Tahoma" w:hAnsi="Tahoma" w:cs="Tahoma"/>
          <w:b/>
          <w:sz w:val="20"/>
        </w:rPr>
        <w:t xml:space="preserve">στους </w:t>
      </w:r>
      <w:r w:rsidRPr="00CA5672">
        <w:rPr>
          <w:rFonts w:ascii="Tahoma" w:hAnsi="Tahoma" w:cs="Tahoma"/>
          <w:b/>
          <w:sz w:val="20"/>
        </w:rPr>
        <w:t>-</w:t>
      </w:r>
      <w:r w:rsidR="00FB0D56">
        <w:rPr>
          <w:rFonts w:ascii="Tahoma" w:hAnsi="Tahoma" w:cs="Tahoma"/>
          <w:b/>
          <w:sz w:val="20"/>
        </w:rPr>
        <w:t xml:space="preserve"> </w:t>
      </w:r>
      <w:r w:rsidRPr="00CA5672">
        <w:rPr>
          <w:rFonts w:ascii="Tahoma" w:hAnsi="Tahoma" w:cs="Tahoma"/>
          <w:b/>
          <w:sz w:val="20"/>
        </w:rPr>
        <w:t>Άμεσες Δαπάνες προσωπικού:</w:t>
      </w:r>
      <w:r w:rsidRPr="005D016C">
        <w:rPr>
          <w:rFonts w:ascii="Tahoma" w:hAnsi="Tahoma" w:cs="Tahoma"/>
          <w:b/>
          <w:sz w:val="20"/>
        </w:rPr>
        <w:t xml:space="preserve"> </w:t>
      </w:r>
      <w:r w:rsidRPr="005D016C">
        <w:rPr>
          <w:rFonts w:ascii="Tahoma" w:hAnsi="Tahoma" w:cs="Tahoma"/>
          <w:sz w:val="20"/>
        </w:rPr>
        <w:t>Συμπληρώνεται σε περίπτωση που οι δαπάνες που αποζημιώνονται με βάση μοναδιαίο κόστος αφορούν μόνο σε άμεσες δαπάνες προσωπικού</w:t>
      </w:r>
      <w:r w:rsidR="000A7AF3" w:rsidRPr="005D016C">
        <w:rPr>
          <w:rFonts w:ascii="Tahoma" w:hAnsi="Tahoma" w:cs="Tahoma"/>
          <w:sz w:val="20"/>
        </w:rPr>
        <w:t>, προκειμένου να τεκμηριώνεται το κατ’ αποκοπή ποσό των δαπανών που υπολογίζεται βάσει ποσοστού (%) επί του συνόλου των άμεσων δαπανών προσωπικού.</w:t>
      </w:r>
    </w:p>
    <w:p w14:paraId="16F85540" w14:textId="57695628" w:rsidR="004C1264" w:rsidRPr="005D016C" w:rsidRDefault="004C1264" w:rsidP="00945170">
      <w:pPr>
        <w:pStyle w:val="ListParagraph"/>
        <w:numPr>
          <w:ilvl w:val="0"/>
          <w:numId w:val="27"/>
        </w:numPr>
        <w:tabs>
          <w:tab w:val="left" w:pos="709"/>
          <w:tab w:val="left" w:pos="851"/>
        </w:tabs>
        <w:spacing w:before="120" w:after="0" w:line="280" w:lineRule="atLeast"/>
        <w:ind w:left="1701" w:hanging="567"/>
        <w:contextualSpacing w:val="0"/>
        <w:rPr>
          <w:rFonts w:ascii="Tahoma" w:hAnsi="Tahoma" w:cs="Tahoma"/>
          <w:sz w:val="20"/>
        </w:rPr>
      </w:pPr>
      <w:r w:rsidRPr="00023432">
        <w:rPr>
          <w:rFonts w:ascii="Tahoma" w:hAnsi="Tahoma" w:cs="Tahoma"/>
          <w:b/>
          <w:sz w:val="20"/>
        </w:rPr>
        <w:t>Δαπάνες βάσει κατ’ αποκοπή ποσού (Lump Sum):</w:t>
      </w:r>
      <w:r w:rsidRPr="005D016C">
        <w:rPr>
          <w:rFonts w:ascii="Tahoma" w:hAnsi="Tahoma" w:cs="Tahoma"/>
          <w:sz w:val="20"/>
        </w:rPr>
        <w:t xml:space="preserve"> Συμπληρώνεται από τον δικαιούχο το συνολικό ποσό της δημόσιας δαπάνης που θα αποζημιωθεί βάσει του κατ’ αποκοπή ποσού που έχει προσδιοριστεί από τη ΔΑ στην Απόφαση Ένταξης και δίνεται στο ΤΔΥ ως επιλογή στο δικαιούχο.</w:t>
      </w:r>
    </w:p>
    <w:p w14:paraId="4FEB414E" w14:textId="77777777" w:rsidR="004C1264" w:rsidRPr="00023432" w:rsidRDefault="004C1264" w:rsidP="00945170">
      <w:pPr>
        <w:pStyle w:val="ListParagraph"/>
        <w:spacing w:before="120" w:after="0" w:line="280" w:lineRule="atLeast"/>
        <w:ind w:left="1701"/>
        <w:contextualSpacing w:val="0"/>
        <w:rPr>
          <w:rFonts w:ascii="Tahoma" w:hAnsi="Tahoma" w:cs="Tahoma"/>
          <w:sz w:val="20"/>
        </w:rPr>
      </w:pPr>
      <w:r w:rsidRPr="00023432">
        <w:rPr>
          <w:rFonts w:ascii="Tahoma" w:hAnsi="Tahoma" w:cs="Tahoma"/>
          <w:sz w:val="20"/>
        </w:rPr>
        <w:t>Οι δαπάνες βάσει κατ’ αποκοπή ποσού δηλώνονται με την ολοκλήρωση του φυσικού αντικειμένου που αντιστοιχεί στο κατ’ αποκοπή ποσό. Επισημαίνεται ότι, η οποιαδήποτε απόκλιση του εκτελεσθέντος φυσικού αντικειμένου που αντιστοιχεί στο κατ’ αποκοπή ποσό από το προγραμματισθέν, επιφέρει τη μη καταβολή του συνόλου του κατ’ αποκοπή ποσού.</w:t>
      </w:r>
      <w:r w:rsidRPr="00023432">
        <w:rPr>
          <w:rFonts w:ascii="Tahoma" w:hAnsi="Tahoma" w:cs="Tahoma"/>
          <w:sz w:val="20"/>
        </w:rPr>
        <w:tab/>
      </w:r>
    </w:p>
    <w:p w14:paraId="0F352B00" w14:textId="537116BD" w:rsidR="004C1264" w:rsidRPr="002625BC" w:rsidRDefault="004C1264" w:rsidP="00945170">
      <w:pPr>
        <w:pStyle w:val="ListParagraph"/>
        <w:numPr>
          <w:ilvl w:val="0"/>
          <w:numId w:val="27"/>
        </w:numPr>
        <w:tabs>
          <w:tab w:val="left" w:pos="709"/>
          <w:tab w:val="left" w:pos="851"/>
        </w:tabs>
        <w:spacing w:before="120" w:after="0" w:line="280" w:lineRule="atLeast"/>
        <w:ind w:left="1701" w:hanging="567"/>
        <w:contextualSpacing w:val="0"/>
        <w:rPr>
          <w:rFonts w:ascii="Tahoma" w:hAnsi="Tahoma" w:cs="Tahoma"/>
          <w:sz w:val="20"/>
        </w:rPr>
      </w:pPr>
      <w:r w:rsidRPr="004D4E28">
        <w:rPr>
          <w:rFonts w:ascii="Tahoma" w:hAnsi="Tahoma" w:cs="Tahoma"/>
          <w:b/>
          <w:sz w:val="20"/>
        </w:rPr>
        <w:t>Κατ’ αποκοπή χρηματοδότηση (Flat Rate Financing)</w:t>
      </w:r>
      <w:r>
        <w:rPr>
          <w:rFonts w:ascii="Tahoma" w:hAnsi="Tahoma" w:cs="Tahoma"/>
          <w:b/>
          <w:sz w:val="20"/>
        </w:rPr>
        <w:t xml:space="preserve">: </w:t>
      </w:r>
      <w:r w:rsidRPr="002625BC">
        <w:rPr>
          <w:rFonts w:ascii="Tahoma" w:hAnsi="Tahoma" w:cs="Tahoma"/>
          <w:sz w:val="20"/>
        </w:rPr>
        <w:t xml:space="preserve">με βάση τα προβλεπόμενα στην Απόφαση Ένταξης (υποκατηγορία κατ’ αποκοπή χρηματοδότησης, ποσοστό και άμεσες δαπάνες που αποτελούν τη βάση υπολογισμού του ποσοστού), ο δικαιούχος υπολογίζει και συμπληρώνει τη δημόσια δαπάνη για την κατ’ αποκοπή χρηματοδότηση. Για την υποκατηγορία Β.3.1: Δαπάνες βάσει ποσοστού επί των επιλέξιμων άμεσων δαπανών προσωπικού, </w:t>
      </w:r>
      <w:r w:rsidR="00502F34" w:rsidRPr="00FD4494">
        <w:rPr>
          <w:rFonts w:ascii="Tahoma" w:hAnsi="Tahoma" w:cs="Tahoma"/>
          <w:sz w:val="20"/>
        </w:rPr>
        <w:t xml:space="preserve">υπολογίζονται οι </w:t>
      </w:r>
      <w:r w:rsidRPr="002625BC">
        <w:rPr>
          <w:rFonts w:ascii="Tahoma" w:hAnsi="Tahoma" w:cs="Tahoma"/>
          <w:sz w:val="20"/>
        </w:rPr>
        <w:t xml:space="preserve"> δαπάνες αυτές εφαρμόζοντας το καθορισμένο ποσοστό στις Άμεσες δαπάνες </w:t>
      </w:r>
      <w:r w:rsidRPr="002625BC">
        <w:rPr>
          <w:rFonts w:ascii="Tahoma" w:hAnsi="Tahoma" w:cs="Tahoma"/>
          <w:sz w:val="20"/>
        </w:rPr>
        <w:lastRenderedPageBreak/>
        <w:t>προσωπικού (Α.1.1.)</w:t>
      </w:r>
      <w:r w:rsidR="0004769C" w:rsidRPr="002625BC">
        <w:rPr>
          <w:rFonts w:ascii="Tahoma" w:hAnsi="Tahoma" w:cs="Tahoma"/>
          <w:sz w:val="20"/>
        </w:rPr>
        <w:t xml:space="preserve"> ή/και στις Δαπάνες βάσει μοναδιαίου κόστους -</w:t>
      </w:r>
      <w:r w:rsidR="00FD4494">
        <w:rPr>
          <w:rFonts w:ascii="Tahoma" w:hAnsi="Tahoma" w:cs="Tahoma"/>
          <w:sz w:val="20"/>
        </w:rPr>
        <w:t xml:space="preserve"> </w:t>
      </w:r>
      <w:r w:rsidR="0004769C" w:rsidRPr="002625BC">
        <w:rPr>
          <w:rFonts w:ascii="Tahoma" w:hAnsi="Tahoma" w:cs="Tahoma"/>
          <w:sz w:val="20"/>
        </w:rPr>
        <w:t>Άμεσες Δαπάνες προσωπικού (Β.1.1)</w:t>
      </w:r>
      <w:r w:rsidRPr="002625BC">
        <w:rPr>
          <w:rFonts w:ascii="Tahoma" w:hAnsi="Tahoma" w:cs="Tahoma"/>
          <w:sz w:val="20"/>
        </w:rPr>
        <w:t xml:space="preserve">.   </w:t>
      </w:r>
    </w:p>
    <w:p w14:paraId="05BF546E" w14:textId="62286964" w:rsidR="004C1264" w:rsidRPr="005D016C" w:rsidRDefault="00D11D70" w:rsidP="00945170">
      <w:pPr>
        <w:pStyle w:val="ListParagraph"/>
        <w:numPr>
          <w:ilvl w:val="0"/>
          <w:numId w:val="27"/>
        </w:numPr>
        <w:tabs>
          <w:tab w:val="left" w:pos="709"/>
          <w:tab w:val="left" w:pos="851"/>
        </w:tabs>
        <w:spacing w:before="120" w:after="0" w:line="280" w:lineRule="atLeast"/>
        <w:ind w:left="1701" w:hanging="567"/>
        <w:contextualSpacing w:val="0"/>
        <w:rPr>
          <w:rFonts w:ascii="Tahoma" w:hAnsi="Tahoma" w:cs="Tahoma"/>
          <w:b/>
          <w:sz w:val="20"/>
        </w:rPr>
      </w:pPr>
      <w:r>
        <w:rPr>
          <w:rFonts w:ascii="Tahoma" w:hAnsi="Tahoma" w:cs="Tahoma"/>
          <w:b/>
          <w:sz w:val="20"/>
        </w:rPr>
        <w:t>Κατ΄αποκοπή έ</w:t>
      </w:r>
      <w:r w:rsidR="004C1264">
        <w:rPr>
          <w:rFonts w:ascii="Tahoma" w:hAnsi="Tahoma" w:cs="Tahoma"/>
          <w:b/>
          <w:sz w:val="20"/>
        </w:rPr>
        <w:t>μμεσες δαπάνες:</w:t>
      </w:r>
      <w:r w:rsidR="004C1264" w:rsidRPr="005D016C">
        <w:rPr>
          <w:rFonts w:ascii="Tahoma" w:hAnsi="Tahoma" w:cs="Tahoma"/>
          <w:b/>
          <w:sz w:val="20"/>
        </w:rPr>
        <w:t xml:space="preserve"> </w:t>
      </w:r>
      <w:r w:rsidR="004C1264" w:rsidRPr="002625BC">
        <w:rPr>
          <w:rFonts w:ascii="Tahoma" w:hAnsi="Tahoma" w:cs="Tahoma"/>
          <w:sz w:val="20"/>
        </w:rPr>
        <w:t>με βάση τα προβλεπόμενα στην Απόφαση Ένταξης (υποκατηγορία έμμεσων δαπανών, ποσοστό και άμεσες δαπάνες που αποτελούν τη βάση υπολογισμού του ποσοστού), ο δικαιούχος συμπληρώνει το ύψος των έμμεσων δαπανών, δηλαδή τη δημόσια δαπάνη που θα δηλωθεί και θα αποζημιωθεί με το ποσοστό αυτό.</w:t>
      </w:r>
      <w:r w:rsidR="0004769C" w:rsidRPr="002625BC">
        <w:rPr>
          <w:rFonts w:ascii="Tahoma" w:hAnsi="Tahoma" w:cs="Tahoma"/>
          <w:sz w:val="20"/>
        </w:rPr>
        <w:t xml:space="preserve"> Για την υποκατηγορία Β.4.1: Δαπάνες βάσει ποσοστού επί των επιλέξιμων άμεσων δαπανών προσωπικού, </w:t>
      </w:r>
      <w:r w:rsidR="00502F34">
        <w:rPr>
          <w:rFonts w:ascii="Tahoma" w:hAnsi="Tahoma" w:cs="Tahoma"/>
          <w:sz w:val="20"/>
        </w:rPr>
        <w:t>υπολογίζονται οι</w:t>
      </w:r>
      <w:r w:rsidR="0004769C" w:rsidRPr="002625BC">
        <w:rPr>
          <w:rFonts w:ascii="Tahoma" w:hAnsi="Tahoma" w:cs="Tahoma"/>
          <w:sz w:val="20"/>
        </w:rPr>
        <w:t xml:space="preserve"> δαπάνες αυτές εφαρμόζοντας το καθορισμένο ποσοστό στις Άμεσες δαπάνες προσωπικού (Α.1.1.) ή/και στις Δαπάνες βάσει μοναδιαίου κόστους -</w:t>
      </w:r>
      <w:r w:rsidR="00450470">
        <w:rPr>
          <w:rFonts w:ascii="Tahoma" w:hAnsi="Tahoma" w:cs="Tahoma"/>
          <w:sz w:val="20"/>
        </w:rPr>
        <w:t xml:space="preserve"> </w:t>
      </w:r>
      <w:r w:rsidR="0004769C" w:rsidRPr="002625BC">
        <w:rPr>
          <w:rFonts w:ascii="Tahoma" w:hAnsi="Tahoma" w:cs="Tahoma"/>
          <w:sz w:val="20"/>
        </w:rPr>
        <w:t>Άμεσες Δαπάνες προσωπικού (Β.1.1).</w:t>
      </w:r>
      <w:r w:rsidR="0004769C" w:rsidRPr="005D016C">
        <w:rPr>
          <w:rFonts w:ascii="Tahoma" w:hAnsi="Tahoma" w:cs="Tahoma"/>
          <w:b/>
          <w:sz w:val="20"/>
        </w:rPr>
        <w:t xml:space="preserve">   </w:t>
      </w:r>
    </w:p>
    <w:p w14:paraId="73A74D41" w14:textId="77777777" w:rsidR="004C1264" w:rsidRPr="003A6829" w:rsidRDefault="004C1264" w:rsidP="00945170">
      <w:pPr>
        <w:spacing w:before="120" w:line="280" w:lineRule="exact"/>
        <w:ind w:left="709" w:hanging="709"/>
        <w:rPr>
          <w:rFonts w:ascii="Tahoma" w:hAnsi="Tahoma" w:cs="Tahoma"/>
          <w:b/>
          <w:sz w:val="20"/>
        </w:rPr>
      </w:pPr>
      <w:r w:rsidRPr="001F765D">
        <w:rPr>
          <w:rFonts w:ascii="Tahoma" w:hAnsi="Tahoma" w:cs="Tahoma"/>
          <w:b/>
          <w:sz w:val="20"/>
        </w:rPr>
        <w:t>Δ.2</w:t>
      </w:r>
      <w:r>
        <w:rPr>
          <w:rFonts w:ascii="Tahoma" w:hAnsi="Tahoma" w:cs="Tahoma"/>
          <w:b/>
          <w:sz w:val="20"/>
        </w:rPr>
        <w:t>.</w:t>
      </w:r>
      <w:r>
        <w:rPr>
          <w:rFonts w:ascii="Tahoma" w:hAnsi="Tahoma" w:cs="Tahoma"/>
          <w:b/>
          <w:sz w:val="20"/>
        </w:rPr>
        <w:tab/>
      </w:r>
      <w:r>
        <w:rPr>
          <w:rFonts w:ascii="Tahoma" w:hAnsi="Tahoma" w:cs="Tahoma"/>
          <w:b/>
          <w:sz w:val="20"/>
        </w:rPr>
        <w:tab/>
      </w:r>
      <w:r w:rsidRPr="003A6829">
        <w:rPr>
          <w:rFonts w:ascii="Tahoma" w:hAnsi="Tahoma" w:cs="Tahoma"/>
          <w:b/>
          <w:sz w:val="20"/>
        </w:rPr>
        <w:t>Συνολική</w:t>
      </w:r>
      <w:r w:rsidRPr="001F765D">
        <w:rPr>
          <w:rFonts w:ascii="Tahoma" w:hAnsi="Tahoma" w:cs="Tahoma"/>
          <w:b/>
          <w:sz w:val="20"/>
        </w:rPr>
        <w:t xml:space="preserve"> Δημόσια Δαπάνη:</w:t>
      </w:r>
      <w:r w:rsidRPr="003A6829">
        <w:rPr>
          <w:rFonts w:ascii="Tahoma" w:hAnsi="Tahoma" w:cs="Tahoma"/>
          <w:sz w:val="20"/>
        </w:rPr>
        <w:t xml:space="preserve"> Συμπληρώνεται η δημόσια δαπάνη ανά κατηγορία δαπάνης, ανεξαρτήτως επιλεξιμότητάς της ή πηγής χρηματοδότησης (ΠΔΕ, τακτικός π/υ, συμμετοχή φορέα). </w:t>
      </w:r>
    </w:p>
    <w:p w14:paraId="744B99E4" w14:textId="69693A21" w:rsidR="004C1264" w:rsidRDefault="004C1264" w:rsidP="00945170">
      <w:pPr>
        <w:spacing w:before="120" w:line="280" w:lineRule="exact"/>
        <w:ind w:left="709" w:hanging="709"/>
        <w:rPr>
          <w:rFonts w:ascii="Tahoma" w:hAnsi="Tahoma" w:cs="Tahoma"/>
          <w:sz w:val="20"/>
        </w:rPr>
      </w:pPr>
      <w:r w:rsidRPr="001F765D">
        <w:rPr>
          <w:rFonts w:ascii="Tahoma" w:hAnsi="Tahoma" w:cs="Tahoma"/>
          <w:b/>
          <w:sz w:val="20"/>
        </w:rPr>
        <w:t xml:space="preserve">Δ.3. </w:t>
      </w:r>
      <w:r>
        <w:rPr>
          <w:rFonts w:ascii="Tahoma" w:hAnsi="Tahoma" w:cs="Tahoma"/>
          <w:b/>
          <w:sz w:val="20"/>
        </w:rPr>
        <w:tab/>
      </w:r>
      <w:r w:rsidR="004C0B58">
        <w:rPr>
          <w:rFonts w:ascii="Tahoma" w:hAnsi="Tahoma" w:cs="Tahoma"/>
          <w:b/>
          <w:sz w:val="20"/>
        </w:rPr>
        <w:t>Συγχρηματοδοτούμενη</w:t>
      </w:r>
      <w:r w:rsidRPr="001F765D">
        <w:rPr>
          <w:rFonts w:ascii="Tahoma" w:hAnsi="Tahoma" w:cs="Tahoma"/>
          <w:b/>
          <w:sz w:val="20"/>
        </w:rPr>
        <w:t xml:space="preserve"> Δημόσια Δαπάνη:</w:t>
      </w:r>
      <w:r w:rsidRPr="001F765D">
        <w:rPr>
          <w:rFonts w:ascii="Tahoma" w:hAnsi="Tahoma" w:cs="Tahoma"/>
          <w:sz w:val="20"/>
        </w:rPr>
        <w:t xml:space="preserve"> Συμπληρώνεται η δημόσια δαπάνη που είναι επιλέξιμη </w:t>
      </w:r>
      <w:r>
        <w:rPr>
          <w:rFonts w:ascii="Tahoma" w:hAnsi="Tahoma" w:cs="Tahoma"/>
          <w:sz w:val="20"/>
        </w:rPr>
        <w:t>για συγ</w:t>
      </w:r>
      <w:r w:rsidRPr="001F765D">
        <w:rPr>
          <w:rFonts w:ascii="Tahoma" w:hAnsi="Tahoma" w:cs="Tahoma"/>
          <w:sz w:val="20"/>
        </w:rPr>
        <w:t>χρηματοδότηση από το Π</w:t>
      </w:r>
      <w:r w:rsidR="00935C1E">
        <w:rPr>
          <w:rFonts w:ascii="Tahoma" w:hAnsi="Tahoma" w:cs="Tahoma"/>
          <w:sz w:val="20"/>
        </w:rPr>
        <w:t>ρόγραμμα</w:t>
      </w:r>
      <w:r w:rsidRPr="001F765D">
        <w:rPr>
          <w:rFonts w:ascii="Tahoma" w:hAnsi="Tahoma" w:cs="Tahoma"/>
          <w:sz w:val="20"/>
        </w:rPr>
        <w:t xml:space="preserve">, σύμφωνα με τους </w:t>
      </w:r>
      <w:r>
        <w:rPr>
          <w:rFonts w:ascii="Tahoma" w:hAnsi="Tahoma" w:cs="Tahoma"/>
          <w:sz w:val="20"/>
        </w:rPr>
        <w:t>εθνικούς και ενωσιακούς κανόνες επιλεξιμότητας δαπανών, ανά κατηγορία δαπάνης.</w:t>
      </w:r>
    </w:p>
    <w:p w14:paraId="135BB398" w14:textId="6CC0B0A8" w:rsidR="004C1264" w:rsidRPr="00425B81" w:rsidRDefault="004C1264" w:rsidP="00945170">
      <w:pPr>
        <w:spacing w:before="120" w:line="280" w:lineRule="atLeast"/>
        <w:ind w:left="709" w:hanging="709"/>
        <w:rPr>
          <w:rFonts w:ascii="Tahoma" w:hAnsi="Tahoma" w:cs="Tahoma"/>
          <w:bCs/>
          <w:sz w:val="20"/>
        </w:rPr>
      </w:pPr>
      <w:r w:rsidRPr="001F765D">
        <w:rPr>
          <w:rFonts w:ascii="Tahoma" w:hAnsi="Tahoma" w:cs="Tahoma"/>
          <w:b/>
          <w:sz w:val="20"/>
        </w:rPr>
        <w:t>Δ</w:t>
      </w:r>
      <w:r>
        <w:rPr>
          <w:rFonts w:ascii="Tahoma" w:hAnsi="Tahoma" w:cs="Tahoma"/>
          <w:b/>
          <w:sz w:val="20"/>
        </w:rPr>
        <w:t>.</w:t>
      </w:r>
      <w:r w:rsidRPr="001F765D">
        <w:rPr>
          <w:rFonts w:ascii="Tahoma" w:hAnsi="Tahoma" w:cs="Tahoma"/>
          <w:b/>
          <w:sz w:val="20"/>
        </w:rPr>
        <w:t xml:space="preserve">4. </w:t>
      </w:r>
      <w:r w:rsidRPr="001F765D">
        <w:rPr>
          <w:rFonts w:ascii="Tahoma" w:hAnsi="Tahoma" w:cs="Tahoma"/>
          <w:b/>
          <w:sz w:val="20"/>
        </w:rPr>
        <w:tab/>
        <w:t>Μη Επιλέξιμη Δημόσια Δαπάνη:</w:t>
      </w:r>
      <w:r w:rsidRPr="001F765D">
        <w:rPr>
          <w:rFonts w:ascii="Tahoma" w:hAnsi="Tahoma" w:cs="Tahoma"/>
          <w:sz w:val="20"/>
        </w:rPr>
        <w:t xml:space="preserve"> </w:t>
      </w:r>
      <w:r>
        <w:rPr>
          <w:rFonts w:ascii="Tahoma" w:hAnsi="Tahoma" w:cs="Tahoma"/>
          <w:sz w:val="20"/>
        </w:rPr>
        <w:t xml:space="preserve">Υπολογίζεται από το σύστημα (ως η διαφορά των στηλών Δ.2. - Δ.3.) και  </w:t>
      </w:r>
      <w:r w:rsidRPr="00C714F9">
        <w:rPr>
          <w:rFonts w:ascii="Tahoma" w:hAnsi="Tahoma" w:cs="Tahoma"/>
          <w:bCs/>
          <w:sz w:val="20"/>
        </w:rPr>
        <w:t xml:space="preserve">αντιστοιχεί στη δημόσια δαπάνη που δεν είναι επιλέξιμη </w:t>
      </w:r>
      <w:r>
        <w:rPr>
          <w:rFonts w:ascii="Tahoma" w:hAnsi="Tahoma" w:cs="Tahoma"/>
          <w:bCs/>
          <w:sz w:val="20"/>
        </w:rPr>
        <w:t>για</w:t>
      </w:r>
      <w:r w:rsidRPr="00C714F9">
        <w:rPr>
          <w:rFonts w:ascii="Tahoma" w:hAnsi="Tahoma" w:cs="Tahoma"/>
          <w:bCs/>
          <w:sz w:val="20"/>
        </w:rPr>
        <w:t xml:space="preserve"> </w:t>
      </w:r>
      <w:r>
        <w:rPr>
          <w:rFonts w:ascii="Tahoma" w:hAnsi="Tahoma" w:cs="Tahoma"/>
          <w:bCs/>
          <w:sz w:val="20"/>
        </w:rPr>
        <w:t>συγ</w:t>
      </w:r>
      <w:r w:rsidRPr="00C714F9">
        <w:rPr>
          <w:rFonts w:ascii="Tahoma" w:hAnsi="Tahoma" w:cs="Tahoma"/>
          <w:bCs/>
          <w:sz w:val="20"/>
        </w:rPr>
        <w:t>χρηματοδότηση από το Π</w:t>
      </w:r>
      <w:r w:rsidR="00935C1E">
        <w:rPr>
          <w:rFonts w:ascii="Tahoma" w:hAnsi="Tahoma" w:cs="Tahoma"/>
          <w:bCs/>
          <w:sz w:val="20"/>
        </w:rPr>
        <w:t>ρόγραμμα</w:t>
      </w:r>
      <w:r w:rsidRPr="00C714F9">
        <w:rPr>
          <w:rFonts w:ascii="Tahoma" w:hAnsi="Tahoma" w:cs="Tahoma"/>
          <w:bCs/>
          <w:sz w:val="20"/>
        </w:rPr>
        <w:t xml:space="preserve">, σύμφωνα με τους </w:t>
      </w:r>
      <w:r w:rsidRPr="00C714F9">
        <w:rPr>
          <w:rFonts w:ascii="Tahoma" w:hAnsi="Tahoma" w:cs="Tahoma"/>
          <w:sz w:val="20"/>
        </w:rPr>
        <w:t xml:space="preserve">εθνικούς </w:t>
      </w:r>
      <w:r>
        <w:rPr>
          <w:rFonts w:ascii="Tahoma" w:hAnsi="Tahoma" w:cs="Tahoma"/>
          <w:sz w:val="20"/>
        </w:rPr>
        <w:t>και ενωσιακούς</w:t>
      </w:r>
      <w:r w:rsidRPr="00C714F9">
        <w:rPr>
          <w:rFonts w:ascii="Tahoma" w:hAnsi="Tahoma" w:cs="Tahoma"/>
          <w:sz w:val="20"/>
        </w:rPr>
        <w:t xml:space="preserve"> κανόνες επιλεξιμότητας δαπανών</w:t>
      </w:r>
      <w:r w:rsidRPr="00C714F9">
        <w:rPr>
          <w:rFonts w:ascii="Tahoma" w:hAnsi="Tahoma" w:cs="Tahoma"/>
          <w:bCs/>
          <w:sz w:val="20"/>
        </w:rPr>
        <w:t>, κρίνεται ωστόσο αναγκαία για την υλοποίηση της πράξης</w:t>
      </w:r>
      <w:r>
        <w:rPr>
          <w:rFonts w:ascii="Tahoma" w:hAnsi="Tahoma" w:cs="Tahoma"/>
          <w:bCs/>
          <w:sz w:val="20"/>
        </w:rPr>
        <w:t xml:space="preserve"> και </w:t>
      </w:r>
      <w:r w:rsidRPr="00425B81">
        <w:rPr>
          <w:rFonts w:ascii="Tahoma" w:hAnsi="Tahoma" w:cs="Tahoma"/>
          <w:bCs/>
          <w:sz w:val="20"/>
        </w:rPr>
        <w:t>παρακολουθείται σε όλα τα στάδια υλοποίηση</w:t>
      </w:r>
      <w:r w:rsidRPr="00AA74A9">
        <w:rPr>
          <w:rFonts w:ascii="Tahoma" w:hAnsi="Tahoma" w:cs="Tahoma"/>
          <w:bCs/>
          <w:sz w:val="20"/>
        </w:rPr>
        <w:t>ς της πράξης</w:t>
      </w:r>
      <w:r w:rsidRPr="00425B81">
        <w:rPr>
          <w:rFonts w:ascii="Tahoma" w:hAnsi="Tahoma" w:cs="Tahoma"/>
          <w:bCs/>
          <w:sz w:val="20"/>
        </w:rPr>
        <w:t xml:space="preserve"> μέχρι την ολοκλήρωσή της, ανεξάρτητα από την πηγή χρηματοδότησής της.</w:t>
      </w:r>
    </w:p>
    <w:p w14:paraId="40059A1F" w14:textId="4369642A" w:rsidR="004C1264" w:rsidRDefault="004C1264" w:rsidP="00945170">
      <w:pPr>
        <w:spacing w:before="120" w:line="280" w:lineRule="atLeast"/>
        <w:ind w:left="709" w:hanging="709"/>
        <w:rPr>
          <w:rFonts w:ascii="Tahoma" w:hAnsi="Tahoma" w:cs="Tahoma"/>
          <w:bCs/>
          <w:sz w:val="20"/>
        </w:rPr>
      </w:pPr>
      <w:r w:rsidRPr="001F765D">
        <w:rPr>
          <w:rFonts w:ascii="Tahoma" w:hAnsi="Tahoma" w:cs="Tahoma"/>
          <w:b/>
          <w:sz w:val="20"/>
        </w:rPr>
        <w:t>Δ</w:t>
      </w:r>
      <w:r>
        <w:rPr>
          <w:rFonts w:ascii="Tahoma" w:hAnsi="Tahoma" w:cs="Tahoma"/>
          <w:b/>
          <w:sz w:val="20"/>
        </w:rPr>
        <w:t>.</w:t>
      </w:r>
      <w:r w:rsidRPr="001F765D">
        <w:rPr>
          <w:rFonts w:ascii="Tahoma" w:hAnsi="Tahoma" w:cs="Tahoma"/>
          <w:b/>
          <w:sz w:val="20"/>
        </w:rPr>
        <w:t>5</w:t>
      </w:r>
      <w:r w:rsidR="009770A8">
        <w:rPr>
          <w:rFonts w:ascii="Tahoma" w:hAnsi="Tahoma" w:cs="Tahoma"/>
          <w:b/>
          <w:sz w:val="20"/>
        </w:rPr>
        <w:t xml:space="preserve">. </w:t>
      </w:r>
      <w:r w:rsidR="00D35009">
        <w:rPr>
          <w:rFonts w:ascii="Tahoma" w:hAnsi="Tahoma" w:cs="Tahoma"/>
          <w:b/>
          <w:sz w:val="20"/>
        </w:rPr>
        <w:t xml:space="preserve">  </w:t>
      </w:r>
      <w:r w:rsidR="009770A8">
        <w:rPr>
          <w:rFonts w:ascii="Tahoma" w:hAnsi="Tahoma" w:cs="Tahoma"/>
          <w:b/>
          <w:sz w:val="20"/>
        </w:rPr>
        <w:t>Σχόλια</w:t>
      </w:r>
      <w:r>
        <w:rPr>
          <w:rFonts w:ascii="Tahoma" w:hAnsi="Tahoma" w:cs="Tahoma"/>
          <w:b/>
          <w:bCs/>
          <w:sz w:val="20"/>
        </w:rPr>
        <w:t xml:space="preserve">: </w:t>
      </w:r>
      <w:r w:rsidR="00D35009" w:rsidRPr="005567E0">
        <w:rPr>
          <w:rFonts w:ascii="Tahoma" w:hAnsi="Tahoma" w:cs="Tahoma"/>
          <w:bCs/>
          <w:sz w:val="20"/>
        </w:rPr>
        <w:t xml:space="preserve">Συμπληρώνονται, μεταξύ άλλων οι λόγοι μη επιλεξιμότητας των δαπανών από το Πρόγραμμα και αναφέρεται η δυνατότητα εγγραφής του σχετικού π/υ στο ΠΔΕ βάσει του άρθρου 66 παρ. 3γ του ν.4914/22. </w:t>
      </w:r>
    </w:p>
    <w:p w14:paraId="20CC40BE" w14:textId="20BDDF0E" w:rsidR="00CC022D" w:rsidRPr="00CC022D" w:rsidRDefault="009770A8" w:rsidP="00CC022D">
      <w:pPr>
        <w:spacing w:before="120" w:line="280" w:lineRule="atLeast"/>
        <w:ind w:left="709" w:hanging="709"/>
        <w:rPr>
          <w:rFonts w:ascii="Tahoma" w:hAnsi="Tahoma" w:cs="Tahoma"/>
          <w:bCs/>
          <w:sz w:val="20"/>
        </w:rPr>
      </w:pPr>
      <w:r w:rsidRPr="001F765D">
        <w:rPr>
          <w:rFonts w:ascii="Tahoma" w:hAnsi="Tahoma" w:cs="Tahoma"/>
          <w:b/>
          <w:sz w:val="20"/>
        </w:rPr>
        <w:t>Δ</w:t>
      </w:r>
      <w:r>
        <w:rPr>
          <w:rFonts w:ascii="Tahoma" w:hAnsi="Tahoma" w:cs="Tahoma"/>
          <w:b/>
          <w:sz w:val="20"/>
        </w:rPr>
        <w:t>.</w:t>
      </w:r>
      <w:r w:rsidR="00A7233E">
        <w:rPr>
          <w:rFonts w:ascii="Tahoma" w:hAnsi="Tahoma" w:cs="Tahoma"/>
          <w:b/>
          <w:sz w:val="20"/>
        </w:rPr>
        <w:t>6</w:t>
      </w:r>
      <w:r>
        <w:rPr>
          <w:rFonts w:ascii="Tahoma" w:hAnsi="Tahoma" w:cs="Tahoma"/>
          <w:b/>
          <w:sz w:val="20"/>
        </w:rPr>
        <w:t>.</w:t>
      </w:r>
      <w:r w:rsidR="00A7233E">
        <w:rPr>
          <w:rFonts w:ascii="Tahoma" w:hAnsi="Tahoma" w:cs="Tahoma"/>
          <w:b/>
          <w:sz w:val="20"/>
        </w:rPr>
        <w:t xml:space="preserve">  </w:t>
      </w:r>
      <w:r w:rsidR="00CC022D">
        <w:rPr>
          <w:rFonts w:ascii="Tahoma" w:hAnsi="Tahoma" w:cs="Tahoma"/>
          <w:b/>
          <w:sz w:val="20"/>
        </w:rPr>
        <w:tab/>
      </w:r>
      <w:r>
        <w:rPr>
          <w:rFonts w:ascii="Tahoma" w:hAnsi="Tahoma" w:cs="Tahoma"/>
          <w:b/>
          <w:bCs/>
          <w:sz w:val="20"/>
        </w:rPr>
        <w:t xml:space="preserve">Παράμετροι Εφαρμογής: </w:t>
      </w:r>
      <w:r w:rsidR="00CC022D" w:rsidRPr="00CC022D">
        <w:rPr>
          <w:rFonts w:ascii="Tahoma" w:hAnsi="Tahoma" w:cs="Tahoma"/>
          <w:bCs/>
          <w:sz w:val="20"/>
        </w:rPr>
        <w:t>Συμπληρώνονται οι παράμετροι εφαρμογής για κάθε επιλογή απλοποιημένου κόστους που χρησιμοποιείται για την αποζημίωση των δαπανών:</w:t>
      </w:r>
    </w:p>
    <w:p w14:paraId="64FB50FA" w14:textId="77777777" w:rsidR="00CC022D" w:rsidRPr="000F364A" w:rsidRDefault="00CC022D" w:rsidP="00CC022D">
      <w:pPr>
        <w:spacing w:before="120" w:line="276" w:lineRule="auto"/>
        <w:ind w:left="709"/>
        <w:rPr>
          <w:rFonts w:ascii="Tahoma" w:hAnsi="Tahoma" w:cs="Tahoma"/>
          <w:i/>
          <w:sz w:val="20"/>
        </w:rPr>
      </w:pPr>
      <w:r w:rsidRPr="000F364A">
        <w:rPr>
          <w:rFonts w:ascii="Tahoma" w:hAnsi="Tahoma" w:cs="Tahoma"/>
          <w:i/>
          <w:sz w:val="20"/>
        </w:rPr>
        <w:t>Για τις δαπάνες βάσει μοναδιαίου κόστους (Β.1):</w:t>
      </w:r>
    </w:p>
    <w:p w14:paraId="185E64DC" w14:textId="77777777" w:rsidR="00CC022D" w:rsidRPr="00CC022D" w:rsidRDefault="00CC022D" w:rsidP="00B80727">
      <w:pPr>
        <w:pStyle w:val="ListParagraph"/>
        <w:numPr>
          <w:ilvl w:val="0"/>
          <w:numId w:val="36"/>
        </w:numPr>
        <w:spacing w:before="0" w:after="0" w:line="276" w:lineRule="auto"/>
        <w:ind w:left="993" w:hanging="284"/>
        <w:rPr>
          <w:rFonts w:ascii="Tahoma" w:hAnsi="Tahoma" w:cs="Tahoma"/>
          <w:sz w:val="20"/>
          <w:szCs w:val="20"/>
        </w:rPr>
      </w:pPr>
      <w:r w:rsidRPr="00CC022D">
        <w:rPr>
          <w:rFonts w:ascii="Tahoma" w:hAnsi="Tahoma" w:cs="Tahoma"/>
          <w:sz w:val="20"/>
          <w:szCs w:val="20"/>
        </w:rPr>
        <w:t>Το ποσό μοναδιαίου κόστους</w:t>
      </w:r>
    </w:p>
    <w:p w14:paraId="784FFDD2" w14:textId="77777777" w:rsidR="00CC022D" w:rsidRPr="00CC022D" w:rsidRDefault="00CC022D" w:rsidP="000F364A">
      <w:pPr>
        <w:pStyle w:val="ListParagraph"/>
        <w:numPr>
          <w:ilvl w:val="0"/>
          <w:numId w:val="36"/>
        </w:numPr>
        <w:spacing w:before="120" w:after="0" w:line="276" w:lineRule="auto"/>
        <w:ind w:left="993" w:hanging="284"/>
        <w:rPr>
          <w:rFonts w:ascii="Tahoma" w:hAnsi="Tahoma" w:cs="Tahoma"/>
          <w:sz w:val="20"/>
          <w:szCs w:val="20"/>
        </w:rPr>
      </w:pPr>
      <w:r w:rsidRPr="00CC022D">
        <w:rPr>
          <w:rFonts w:ascii="Tahoma" w:hAnsi="Tahoma" w:cs="Tahoma"/>
          <w:sz w:val="20"/>
          <w:szCs w:val="20"/>
        </w:rPr>
        <w:t>Η μονάδα μέτρησης, δηλαδή ο ορισμός του φυσικού αντικείμενου στο οποίο αντιστοιχεί το μοναδιαίο κόστος</w:t>
      </w:r>
    </w:p>
    <w:p w14:paraId="2FC96072" w14:textId="77777777" w:rsidR="00CC022D" w:rsidRPr="00CC022D" w:rsidRDefault="00CC022D" w:rsidP="000F364A">
      <w:pPr>
        <w:pStyle w:val="ListParagraph"/>
        <w:numPr>
          <w:ilvl w:val="0"/>
          <w:numId w:val="36"/>
        </w:numPr>
        <w:spacing w:before="120" w:after="0" w:line="276" w:lineRule="auto"/>
        <w:ind w:left="993" w:hanging="284"/>
        <w:rPr>
          <w:rFonts w:ascii="Tahoma" w:hAnsi="Tahoma" w:cs="Tahoma"/>
          <w:sz w:val="20"/>
          <w:szCs w:val="20"/>
        </w:rPr>
      </w:pPr>
      <w:r w:rsidRPr="00CC022D">
        <w:rPr>
          <w:rFonts w:ascii="Tahoma" w:hAnsi="Tahoma" w:cs="Tahoma"/>
          <w:sz w:val="20"/>
          <w:szCs w:val="20"/>
        </w:rPr>
        <w:t>Ο συνολικός αριθμός μονάδων που θα υλοποιηθούν και ο επιλέξιμος αριθμός των μονάδων</w:t>
      </w:r>
    </w:p>
    <w:p w14:paraId="5B85B254" w14:textId="77777777" w:rsidR="00CC022D" w:rsidRPr="00CC022D" w:rsidRDefault="00CC022D" w:rsidP="000F364A">
      <w:pPr>
        <w:pStyle w:val="ListParagraph"/>
        <w:numPr>
          <w:ilvl w:val="0"/>
          <w:numId w:val="36"/>
        </w:numPr>
        <w:spacing w:before="120" w:after="0" w:line="276" w:lineRule="auto"/>
        <w:ind w:left="993" w:hanging="284"/>
        <w:rPr>
          <w:rFonts w:ascii="Tahoma" w:hAnsi="Tahoma" w:cs="Tahoma"/>
          <w:sz w:val="20"/>
          <w:szCs w:val="20"/>
        </w:rPr>
      </w:pPr>
      <w:r w:rsidRPr="00CC022D">
        <w:rPr>
          <w:rFonts w:ascii="Tahoma" w:hAnsi="Tahoma" w:cs="Tahoma"/>
          <w:sz w:val="20"/>
          <w:szCs w:val="20"/>
        </w:rPr>
        <w:t>Οι κατηγορίες επιλέξιμων δαπανών που αποζημιώνονται με το μοναδιαίο κόστος</w:t>
      </w:r>
    </w:p>
    <w:p w14:paraId="33173435" w14:textId="77777777" w:rsidR="00CC022D" w:rsidRPr="00CC022D" w:rsidRDefault="00CC022D" w:rsidP="000F364A">
      <w:pPr>
        <w:pStyle w:val="ListParagraph"/>
        <w:numPr>
          <w:ilvl w:val="0"/>
          <w:numId w:val="36"/>
        </w:numPr>
        <w:spacing w:before="120" w:after="0" w:line="276" w:lineRule="auto"/>
        <w:ind w:left="993" w:hanging="284"/>
        <w:rPr>
          <w:rFonts w:ascii="Tahoma" w:hAnsi="Tahoma" w:cs="Tahoma"/>
          <w:sz w:val="20"/>
          <w:szCs w:val="20"/>
        </w:rPr>
      </w:pPr>
      <w:r w:rsidRPr="00CC022D">
        <w:rPr>
          <w:rFonts w:ascii="Tahoma" w:hAnsi="Tahoma" w:cs="Tahoma"/>
          <w:sz w:val="20"/>
          <w:szCs w:val="20"/>
        </w:rPr>
        <w:t>Οι όροι ή προϋποθέσεις που πρέπει να τηρούνται σύμφωνα με την μεθοδολογία υπολογισμού του απλοποιημένου κόστους καθώς επίσης και τα δικαιολογητικά έγγραφα που απαιτούνται για την τεκμηρίωση της υλοποίησης του φυσικού αντικειμένου και την επιλεξιμότητα των δαπανών βάσει μοναδιαίου κόστους.</w:t>
      </w:r>
    </w:p>
    <w:p w14:paraId="0F37219B" w14:textId="77777777" w:rsidR="00CC022D" w:rsidRPr="000F364A" w:rsidRDefault="00CC022D" w:rsidP="00CC022D">
      <w:pPr>
        <w:spacing w:before="120" w:line="276" w:lineRule="auto"/>
        <w:ind w:left="709"/>
        <w:rPr>
          <w:rFonts w:ascii="Tahoma" w:hAnsi="Tahoma" w:cs="Tahoma"/>
          <w:i/>
          <w:sz w:val="20"/>
        </w:rPr>
      </w:pPr>
      <w:r w:rsidRPr="000F364A">
        <w:rPr>
          <w:rFonts w:ascii="Tahoma" w:hAnsi="Tahoma" w:cs="Tahoma"/>
          <w:i/>
          <w:sz w:val="20"/>
        </w:rPr>
        <w:t>Για τις δαπάνες βάσει κατ’ αποκοπή ποσού (Β.2):</w:t>
      </w:r>
    </w:p>
    <w:p w14:paraId="5110ED55" w14:textId="77777777" w:rsidR="00CC022D" w:rsidRPr="00CC022D" w:rsidRDefault="00CC022D" w:rsidP="00B80727">
      <w:pPr>
        <w:pStyle w:val="ListParagraph"/>
        <w:numPr>
          <w:ilvl w:val="0"/>
          <w:numId w:val="36"/>
        </w:numPr>
        <w:spacing w:before="0" w:after="0" w:line="276" w:lineRule="auto"/>
        <w:ind w:left="993" w:hanging="284"/>
        <w:rPr>
          <w:rFonts w:ascii="Tahoma" w:hAnsi="Tahoma" w:cs="Tahoma"/>
          <w:sz w:val="20"/>
          <w:szCs w:val="20"/>
        </w:rPr>
      </w:pPr>
      <w:r w:rsidRPr="00CC022D">
        <w:rPr>
          <w:rFonts w:ascii="Tahoma" w:hAnsi="Tahoma" w:cs="Tahoma"/>
          <w:sz w:val="20"/>
          <w:szCs w:val="20"/>
        </w:rPr>
        <w:t xml:space="preserve">Το κατ’ αποκοπή ποσό </w:t>
      </w:r>
    </w:p>
    <w:p w14:paraId="116DAE4C" w14:textId="77777777" w:rsidR="00CC022D" w:rsidRPr="00CC022D" w:rsidRDefault="00CC022D" w:rsidP="000F364A">
      <w:pPr>
        <w:pStyle w:val="ListParagraph"/>
        <w:numPr>
          <w:ilvl w:val="0"/>
          <w:numId w:val="36"/>
        </w:numPr>
        <w:spacing w:before="120" w:after="0" w:line="276" w:lineRule="auto"/>
        <w:ind w:left="993" w:hanging="284"/>
        <w:rPr>
          <w:rFonts w:ascii="Tahoma" w:hAnsi="Tahoma" w:cs="Tahoma"/>
          <w:sz w:val="20"/>
          <w:szCs w:val="20"/>
        </w:rPr>
      </w:pPr>
      <w:r w:rsidRPr="00CC022D">
        <w:rPr>
          <w:rFonts w:ascii="Tahoma" w:hAnsi="Tahoma" w:cs="Tahoma"/>
          <w:sz w:val="20"/>
          <w:szCs w:val="20"/>
        </w:rPr>
        <w:t>Οι κατηγορίες επιλέξιμων δαπανών και οι δραστηριότητες/ενέργειες που αποζημιώνονται με το κατ΄αποκοπή ποσό</w:t>
      </w:r>
    </w:p>
    <w:p w14:paraId="37C459F9" w14:textId="77777777" w:rsidR="00CC022D" w:rsidRPr="00CC022D" w:rsidRDefault="00CC022D" w:rsidP="000F364A">
      <w:pPr>
        <w:pStyle w:val="ListParagraph"/>
        <w:numPr>
          <w:ilvl w:val="0"/>
          <w:numId w:val="36"/>
        </w:numPr>
        <w:spacing w:before="120" w:after="0" w:line="276" w:lineRule="auto"/>
        <w:ind w:left="993" w:hanging="284"/>
        <w:rPr>
          <w:rFonts w:ascii="Tahoma" w:hAnsi="Tahoma" w:cs="Tahoma"/>
          <w:sz w:val="20"/>
          <w:szCs w:val="20"/>
        </w:rPr>
      </w:pPr>
      <w:r w:rsidRPr="00CC022D">
        <w:rPr>
          <w:rFonts w:ascii="Tahoma" w:hAnsi="Tahoma" w:cs="Tahoma"/>
          <w:sz w:val="20"/>
          <w:szCs w:val="20"/>
        </w:rPr>
        <w:t>Οι όροι ή προϋποθέσεις που πρέπει να τηρούνται σύμφωνα με την μεθοδολογία υπολογισμού του απλοποιημένου κόστους καθώς επίσης και τα δικαιολογητικά έγγραφα που απαιτούνται για την τεκμηρίωση της υλοποίησης του φυσικού αντικειμένου και την επιλεξιμότητα των δαπανών βάσει κατ’ αποκοπή ποσού.</w:t>
      </w:r>
    </w:p>
    <w:p w14:paraId="47CE4806" w14:textId="77777777" w:rsidR="000F364A" w:rsidRDefault="00CC022D" w:rsidP="000F364A">
      <w:pPr>
        <w:spacing w:before="120" w:line="276" w:lineRule="auto"/>
        <w:ind w:left="709"/>
      </w:pPr>
      <w:r w:rsidRPr="000F364A">
        <w:rPr>
          <w:rFonts w:ascii="Tahoma" w:hAnsi="Tahoma" w:cs="Tahoma"/>
          <w:i/>
          <w:sz w:val="20"/>
        </w:rPr>
        <w:lastRenderedPageBreak/>
        <w:t>Για τις δαπάνες με κατ’ αποκοπή χρηματοδότηση (Β.3) και για τις κατ’ αποκοπή έμμεσες δαπάνες (Β.4):</w:t>
      </w:r>
      <w:r>
        <w:t xml:space="preserve"> </w:t>
      </w:r>
    </w:p>
    <w:p w14:paraId="14977658" w14:textId="58E4423F" w:rsidR="00CC022D" w:rsidRPr="000F364A" w:rsidRDefault="00CC022D" w:rsidP="00B80727">
      <w:pPr>
        <w:pStyle w:val="ListParagraph"/>
        <w:numPr>
          <w:ilvl w:val="0"/>
          <w:numId w:val="36"/>
        </w:numPr>
        <w:spacing w:before="0" w:after="0" w:line="276" w:lineRule="auto"/>
        <w:ind w:left="993" w:hanging="284"/>
        <w:rPr>
          <w:rFonts w:ascii="Tahoma" w:hAnsi="Tahoma" w:cs="Tahoma"/>
          <w:sz w:val="20"/>
          <w:szCs w:val="20"/>
        </w:rPr>
      </w:pPr>
      <w:r w:rsidRPr="000F364A">
        <w:rPr>
          <w:rFonts w:ascii="Tahoma" w:hAnsi="Tahoma" w:cs="Tahoma"/>
          <w:sz w:val="20"/>
          <w:szCs w:val="20"/>
        </w:rPr>
        <w:t>Το σταθερό ποσοστό  </w:t>
      </w:r>
    </w:p>
    <w:p w14:paraId="08228983" w14:textId="4FEFA711" w:rsidR="00E41E60" w:rsidRPr="00E41E60" w:rsidRDefault="00A73C06" w:rsidP="00C117D9">
      <w:pPr>
        <w:spacing w:before="120" w:line="280" w:lineRule="atLeast"/>
        <w:ind w:left="709" w:hanging="709"/>
        <w:rPr>
          <w:rFonts w:ascii="Tahoma" w:hAnsi="Tahoma" w:cs="Tahoma"/>
          <w:bCs/>
          <w:sz w:val="20"/>
        </w:rPr>
      </w:pPr>
      <w:r w:rsidRPr="001F765D">
        <w:rPr>
          <w:rFonts w:ascii="Tahoma" w:hAnsi="Tahoma" w:cs="Tahoma"/>
          <w:b/>
          <w:sz w:val="20"/>
        </w:rPr>
        <w:t>Δ</w:t>
      </w:r>
      <w:r>
        <w:rPr>
          <w:rFonts w:ascii="Tahoma" w:hAnsi="Tahoma" w:cs="Tahoma"/>
          <w:b/>
          <w:sz w:val="20"/>
        </w:rPr>
        <w:t xml:space="preserve">.7.   </w:t>
      </w:r>
      <w:r w:rsidR="00764D2E">
        <w:rPr>
          <w:rFonts w:ascii="Tahoma" w:hAnsi="Tahoma" w:cs="Tahoma"/>
          <w:b/>
          <w:sz w:val="20"/>
        </w:rPr>
        <w:tab/>
      </w:r>
      <w:r w:rsidR="00E41E60" w:rsidRPr="00E41E60">
        <w:rPr>
          <w:rFonts w:ascii="Tahoma" w:hAnsi="Tahoma" w:cs="Tahoma"/>
          <w:b/>
          <w:bCs/>
          <w:sz w:val="20"/>
        </w:rPr>
        <w:t>Ιδιωτική Συμμετοχή:</w:t>
      </w:r>
      <w:r w:rsidR="00E41E60" w:rsidRPr="00E41E60">
        <w:rPr>
          <w:rFonts w:ascii="Tahoma" w:hAnsi="Tahoma" w:cs="Tahoma"/>
          <w:bCs/>
          <w:sz w:val="20"/>
        </w:rPr>
        <w:t xml:space="preserve"> Συμπληρώνεται το ποσό της ιδιωτικής συμμετοχής που καταβάλλεται, εφόσον απαιτείται, για την εκτέλεση </w:t>
      </w:r>
      <w:r w:rsidR="00C117D9">
        <w:rPr>
          <w:rFonts w:ascii="Tahoma" w:hAnsi="Tahoma" w:cs="Tahoma"/>
          <w:bCs/>
          <w:sz w:val="20"/>
        </w:rPr>
        <w:t>του υποέργου</w:t>
      </w:r>
      <w:r w:rsidR="00E41E60" w:rsidRPr="00E41E60">
        <w:rPr>
          <w:rFonts w:ascii="Tahoma" w:hAnsi="Tahoma" w:cs="Tahoma"/>
          <w:bCs/>
          <w:sz w:val="20"/>
        </w:rPr>
        <w:t>. Στις περιπτώσεις πράξεων επιχειρηματικότητας</w:t>
      </w:r>
      <w:r w:rsidR="00C117D9">
        <w:rPr>
          <w:rFonts w:ascii="Tahoma" w:hAnsi="Tahoma" w:cs="Tahoma"/>
          <w:bCs/>
          <w:sz w:val="20"/>
        </w:rPr>
        <w:t xml:space="preserve">, </w:t>
      </w:r>
      <w:r w:rsidR="00E41E60" w:rsidRPr="00E41E60">
        <w:rPr>
          <w:rFonts w:ascii="Tahoma" w:hAnsi="Tahoma" w:cs="Tahoma"/>
          <w:bCs/>
          <w:sz w:val="20"/>
        </w:rPr>
        <w:t xml:space="preserve">το πεδίο αυτό περιλαμβάνει την ιδιωτική συμμετοχή που αντιστοιχεί στον ενισχυόμενο προϋπολογισμό </w:t>
      </w:r>
      <w:r w:rsidR="00C117D9">
        <w:rPr>
          <w:rFonts w:ascii="Tahoma" w:hAnsi="Tahoma" w:cs="Tahoma"/>
          <w:bCs/>
          <w:sz w:val="20"/>
        </w:rPr>
        <w:t>του υποέργου</w:t>
      </w:r>
      <w:r w:rsidR="00E41E60" w:rsidRPr="00E41E60">
        <w:rPr>
          <w:rFonts w:ascii="Tahoma" w:hAnsi="Tahoma" w:cs="Tahoma"/>
          <w:bCs/>
          <w:sz w:val="20"/>
        </w:rPr>
        <w:t>.</w:t>
      </w:r>
    </w:p>
    <w:p w14:paraId="458976A1" w14:textId="5D246EB7" w:rsidR="00E41E60" w:rsidRDefault="00F00100" w:rsidP="00F00100">
      <w:pPr>
        <w:spacing w:before="120" w:line="264" w:lineRule="auto"/>
        <w:ind w:left="709" w:hanging="709"/>
        <w:rPr>
          <w:rFonts w:ascii="Tahoma" w:hAnsi="Tahoma" w:cs="Tahoma"/>
          <w:bCs/>
          <w:sz w:val="20"/>
        </w:rPr>
      </w:pPr>
      <w:r w:rsidRPr="001F765D">
        <w:rPr>
          <w:rFonts w:ascii="Tahoma" w:hAnsi="Tahoma" w:cs="Tahoma"/>
          <w:b/>
          <w:sz w:val="20"/>
        </w:rPr>
        <w:t>Δ</w:t>
      </w:r>
      <w:r>
        <w:rPr>
          <w:rFonts w:ascii="Tahoma" w:hAnsi="Tahoma" w:cs="Tahoma"/>
          <w:b/>
          <w:sz w:val="20"/>
        </w:rPr>
        <w:t xml:space="preserve">.8. </w:t>
      </w:r>
      <w:r w:rsidR="00764D2E">
        <w:rPr>
          <w:rFonts w:ascii="Tahoma" w:hAnsi="Tahoma" w:cs="Tahoma"/>
          <w:b/>
          <w:sz w:val="20"/>
        </w:rPr>
        <w:tab/>
      </w:r>
      <w:r w:rsidR="00E41E60" w:rsidRPr="007E2647">
        <w:rPr>
          <w:rFonts w:ascii="Tahoma" w:hAnsi="Tahoma" w:cs="Tahoma"/>
          <w:b/>
          <w:bCs/>
          <w:sz w:val="20"/>
        </w:rPr>
        <w:t>Μη Ενισχυόμενος Προϋπολογισμός</w:t>
      </w:r>
      <w:r w:rsidR="00C117D9">
        <w:rPr>
          <w:rFonts w:ascii="Tahoma" w:hAnsi="Tahoma" w:cs="Tahoma"/>
          <w:b/>
          <w:bCs/>
          <w:sz w:val="20"/>
        </w:rPr>
        <w:t xml:space="preserve"> Υποέργου</w:t>
      </w:r>
      <w:r w:rsidR="00E41E60" w:rsidRPr="007E2647">
        <w:rPr>
          <w:rFonts w:ascii="Tahoma" w:hAnsi="Tahoma" w:cs="Tahoma"/>
          <w:b/>
          <w:bCs/>
          <w:sz w:val="20"/>
        </w:rPr>
        <w:t>:</w:t>
      </w:r>
      <w:r w:rsidR="00E41E60" w:rsidRPr="00E41E60">
        <w:rPr>
          <w:rFonts w:ascii="Tahoma" w:hAnsi="Tahoma" w:cs="Tahoma"/>
          <w:bCs/>
          <w:sz w:val="20"/>
        </w:rPr>
        <w:t xml:space="preserve"> Συμπληρώνονται μη επιλέξιμα ποσά </w:t>
      </w:r>
      <w:r w:rsidR="00E41E60" w:rsidRPr="00C117D9">
        <w:rPr>
          <w:rFonts w:ascii="Tahoma" w:hAnsi="Tahoma" w:cs="Tahoma"/>
          <w:bCs/>
          <w:i/>
          <w:sz w:val="20"/>
        </w:rPr>
        <w:t>που είναι διακριτά και δεν απαιτείται να παρακολουθούνται.</w:t>
      </w:r>
      <w:r w:rsidR="00E41E60" w:rsidRPr="00E41E60">
        <w:rPr>
          <w:rFonts w:ascii="Tahoma" w:hAnsi="Tahoma" w:cs="Tahoma"/>
          <w:bCs/>
          <w:sz w:val="20"/>
        </w:rPr>
        <w:t xml:space="preserve"> </w:t>
      </w:r>
      <w:r w:rsidR="00C117D9">
        <w:rPr>
          <w:rFonts w:ascii="Tahoma" w:hAnsi="Tahoma" w:cs="Tahoma"/>
          <w:bCs/>
          <w:sz w:val="20"/>
        </w:rPr>
        <w:t>Γ</w:t>
      </w:r>
      <w:r w:rsidR="00E41E60" w:rsidRPr="00E41E60">
        <w:rPr>
          <w:rFonts w:ascii="Tahoma" w:hAnsi="Tahoma" w:cs="Tahoma"/>
          <w:bCs/>
          <w:sz w:val="20"/>
        </w:rPr>
        <w:t>ια πράξεις κρατικών ενισχύσεων επιχειρηματικότητας συμπληρώνονται τα μη ενισχυόμενα ποσά.</w:t>
      </w:r>
    </w:p>
    <w:p w14:paraId="74F274F2" w14:textId="29F1A6BB" w:rsidR="004C1264" w:rsidRDefault="004C1264" w:rsidP="008A179A">
      <w:pPr>
        <w:tabs>
          <w:tab w:val="left" w:pos="567"/>
        </w:tabs>
        <w:spacing w:before="120" w:after="120" w:line="280" w:lineRule="exact"/>
        <w:ind w:left="709" w:hanging="709"/>
        <w:rPr>
          <w:rFonts w:ascii="Tahoma" w:hAnsi="Tahoma" w:cs="Tahoma"/>
          <w:sz w:val="20"/>
        </w:rPr>
      </w:pPr>
      <w:r w:rsidRPr="001F765D">
        <w:rPr>
          <w:rFonts w:ascii="Tahoma" w:hAnsi="Tahoma" w:cs="Tahoma"/>
          <w:b/>
          <w:bCs/>
          <w:sz w:val="20"/>
        </w:rPr>
        <w:t>Δ</w:t>
      </w:r>
      <w:r w:rsidR="003F4E1F">
        <w:rPr>
          <w:rFonts w:ascii="Tahoma" w:hAnsi="Tahoma" w:cs="Tahoma"/>
          <w:b/>
          <w:bCs/>
          <w:sz w:val="20"/>
        </w:rPr>
        <w:t>.</w:t>
      </w:r>
      <w:r w:rsidR="00F00100">
        <w:rPr>
          <w:rFonts w:ascii="Tahoma" w:hAnsi="Tahoma" w:cs="Tahoma"/>
          <w:b/>
          <w:bCs/>
          <w:sz w:val="20"/>
        </w:rPr>
        <w:t>9</w:t>
      </w:r>
      <w:r w:rsidRPr="001F765D">
        <w:rPr>
          <w:rFonts w:ascii="Tahoma" w:hAnsi="Tahoma" w:cs="Tahoma"/>
          <w:b/>
          <w:bCs/>
          <w:sz w:val="20"/>
        </w:rPr>
        <w:t xml:space="preserve">. </w:t>
      </w:r>
      <w:r>
        <w:rPr>
          <w:rFonts w:ascii="Tahoma" w:hAnsi="Tahoma" w:cs="Tahoma"/>
          <w:b/>
          <w:bCs/>
          <w:sz w:val="20"/>
        </w:rPr>
        <w:tab/>
      </w:r>
      <w:r>
        <w:rPr>
          <w:rFonts w:ascii="Tahoma" w:hAnsi="Tahoma" w:cs="Tahoma"/>
          <w:b/>
          <w:bCs/>
          <w:sz w:val="20"/>
        </w:rPr>
        <w:tab/>
      </w:r>
      <w:r w:rsidRPr="001F765D">
        <w:rPr>
          <w:rFonts w:ascii="Tahoma" w:hAnsi="Tahoma" w:cs="Tahoma"/>
          <w:b/>
          <w:bCs/>
          <w:sz w:val="20"/>
        </w:rPr>
        <w:t>Συνολικό Κόστος Υποέργου:</w:t>
      </w:r>
      <w:r w:rsidRPr="001F765D">
        <w:rPr>
          <w:rFonts w:ascii="Tahoma" w:hAnsi="Tahoma" w:cs="Tahoma"/>
          <w:sz w:val="20"/>
        </w:rPr>
        <w:t xml:space="preserve"> Το συνολικό κόστος </w:t>
      </w:r>
      <w:r>
        <w:rPr>
          <w:rFonts w:ascii="Tahoma" w:hAnsi="Tahoma" w:cs="Tahoma"/>
          <w:sz w:val="20"/>
        </w:rPr>
        <w:t xml:space="preserve">του Υποέργου </w:t>
      </w:r>
      <w:r w:rsidRPr="001F765D">
        <w:rPr>
          <w:rFonts w:ascii="Tahoma" w:hAnsi="Tahoma" w:cs="Tahoma"/>
          <w:sz w:val="20"/>
        </w:rPr>
        <w:t xml:space="preserve">προκύπτει ως άθροισμα της </w:t>
      </w:r>
      <w:r>
        <w:rPr>
          <w:rFonts w:ascii="Tahoma" w:hAnsi="Tahoma" w:cs="Tahoma"/>
          <w:sz w:val="20"/>
        </w:rPr>
        <w:t xml:space="preserve">συνολικής </w:t>
      </w:r>
      <w:r w:rsidRPr="001F765D">
        <w:rPr>
          <w:rFonts w:ascii="Tahoma" w:hAnsi="Tahoma" w:cs="Tahoma"/>
          <w:sz w:val="20"/>
        </w:rPr>
        <w:t xml:space="preserve">δημόσιας δαπάνης </w:t>
      </w:r>
      <w:r w:rsidR="006C5FFD">
        <w:rPr>
          <w:rFonts w:ascii="Tahoma" w:hAnsi="Tahoma" w:cs="Tahoma"/>
          <w:sz w:val="20"/>
        </w:rPr>
        <w:t>(</w:t>
      </w:r>
      <w:r w:rsidR="00C117D9">
        <w:rPr>
          <w:rFonts w:ascii="Tahoma" w:hAnsi="Tahoma" w:cs="Tahoma"/>
          <w:sz w:val="20"/>
        </w:rPr>
        <w:t>άθροισμα στήλης</w:t>
      </w:r>
      <w:r w:rsidR="006C5FFD">
        <w:rPr>
          <w:rFonts w:ascii="Tahoma" w:hAnsi="Tahoma" w:cs="Tahoma"/>
          <w:sz w:val="20"/>
        </w:rPr>
        <w:t xml:space="preserve"> Δ.</w:t>
      </w:r>
      <w:r w:rsidR="002251E5">
        <w:rPr>
          <w:rFonts w:ascii="Tahoma" w:hAnsi="Tahoma" w:cs="Tahoma"/>
          <w:sz w:val="20"/>
        </w:rPr>
        <w:t>2</w:t>
      </w:r>
      <w:r w:rsidR="006C5FFD">
        <w:rPr>
          <w:rFonts w:ascii="Tahoma" w:hAnsi="Tahoma" w:cs="Tahoma"/>
          <w:sz w:val="20"/>
        </w:rPr>
        <w:t>)</w:t>
      </w:r>
      <w:r w:rsidR="00765962">
        <w:rPr>
          <w:rFonts w:ascii="Tahoma" w:hAnsi="Tahoma" w:cs="Tahoma"/>
          <w:sz w:val="20"/>
        </w:rPr>
        <w:t>,</w:t>
      </w:r>
      <w:r w:rsidRPr="001F765D">
        <w:rPr>
          <w:rFonts w:ascii="Tahoma" w:hAnsi="Tahoma" w:cs="Tahoma"/>
          <w:sz w:val="20"/>
        </w:rPr>
        <w:t xml:space="preserve"> της ιδιωτικής </w:t>
      </w:r>
      <w:r>
        <w:rPr>
          <w:rFonts w:ascii="Tahoma" w:hAnsi="Tahoma" w:cs="Tahoma"/>
          <w:sz w:val="20"/>
        </w:rPr>
        <w:t>συμμετοχής</w:t>
      </w:r>
      <w:r w:rsidRPr="001F765D">
        <w:rPr>
          <w:rFonts w:ascii="Tahoma" w:hAnsi="Tahoma" w:cs="Tahoma"/>
          <w:sz w:val="20"/>
        </w:rPr>
        <w:t xml:space="preserve"> (πεδίο </w:t>
      </w:r>
      <w:r w:rsidR="006C5FFD">
        <w:rPr>
          <w:rFonts w:ascii="Tahoma" w:hAnsi="Tahoma" w:cs="Tahoma"/>
          <w:sz w:val="20"/>
        </w:rPr>
        <w:t>Δ.7</w:t>
      </w:r>
      <w:r w:rsidRPr="001F765D">
        <w:rPr>
          <w:rFonts w:ascii="Tahoma" w:hAnsi="Tahoma" w:cs="Tahoma"/>
          <w:sz w:val="20"/>
        </w:rPr>
        <w:t>)</w:t>
      </w:r>
      <w:r>
        <w:rPr>
          <w:rFonts w:ascii="Tahoma" w:hAnsi="Tahoma" w:cs="Tahoma"/>
          <w:sz w:val="20"/>
        </w:rPr>
        <w:t xml:space="preserve"> και του μη ενισχυόμενου προϋπολογισμού υποέργου (πεδίο Δ.</w:t>
      </w:r>
      <w:r w:rsidR="002251E5">
        <w:rPr>
          <w:rFonts w:ascii="Tahoma" w:hAnsi="Tahoma" w:cs="Tahoma"/>
          <w:sz w:val="20"/>
        </w:rPr>
        <w:t>8</w:t>
      </w:r>
      <w:r>
        <w:rPr>
          <w:rFonts w:ascii="Tahoma" w:hAnsi="Tahoma" w:cs="Tahoma"/>
          <w:sz w:val="20"/>
        </w:rPr>
        <w:t>).</w:t>
      </w:r>
    </w:p>
    <w:p w14:paraId="6E115FDE" w14:textId="77777777" w:rsidR="004C1264" w:rsidRDefault="004C1264" w:rsidP="004C1264">
      <w:pPr>
        <w:tabs>
          <w:tab w:val="left" w:pos="567"/>
        </w:tabs>
        <w:spacing w:before="120" w:after="120" w:line="280" w:lineRule="exact"/>
        <w:ind w:left="709" w:hanging="709"/>
        <w:rPr>
          <w:rFonts w:ascii="Tahoma" w:hAnsi="Tahoma" w:cs="Tahoma"/>
          <w:sz w:val="20"/>
        </w:rPr>
      </w:pPr>
    </w:p>
    <w:p w14:paraId="38E8F24B" w14:textId="37D185FE" w:rsidR="004C1264" w:rsidRPr="00250FE5" w:rsidRDefault="00042026" w:rsidP="008A179A">
      <w:pPr>
        <w:keepNext/>
        <w:pBdr>
          <w:top w:val="single" w:sz="4" w:space="1" w:color="auto"/>
          <w:bottom w:val="single" w:sz="4" w:space="1" w:color="auto"/>
        </w:pBdr>
        <w:shd w:val="clear" w:color="auto" w:fill="EEECE1" w:themeFill="background2"/>
        <w:spacing w:before="120" w:after="120" w:line="280" w:lineRule="exact"/>
        <w:jc w:val="center"/>
        <w:rPr>
          <w:rFonts w:ascii="Tahoma" w:hAnsi="Tahoma" w:cs="Tahoma"/>
          <w:b/>
          <w:sz w:val="20"/>
        </w:rPr>
      </w:pPr>
      <w:r>
        <w:rPr>
          <w:rFonts w:ascii="Tahoma" w:hAnsi="Tahoma" w:cs="Tahoma"/>
          <w:b/>
          <w:sz w:val="20"/>
        </w:rPr>
        <w:t xml:space="preserve">ΤΜΗΜΑ Ε: </w:t>
      </w:r>
      <w:r w:rsidR="004C1264" w:rsidRPr="00CC24A1">
        <w:rPr>
          <w:rFonts w:ascii="Tahoma" w:hAnsi="Tahoma" w:cs="Tahoma"/>
          <w:b/>
          <w:sz w:val="20"/>
        </w:rPr>
        <w:t>ΔΙΚΑΙΟΛΟΓΗΤΙΚΑ ΕΓΓΡΑΦΑ</w:t>
      </w:r>
    </w:p>
    <w:p w14:paraId="5BA404FB" w14:textId="34A5FC06" w:rsidR="004C1264" w:rsidRPr="00242CDB" w:rsidRDefault="004C1264" w:rsidP="004C1264">
      <w:pPr>
        <w:pStyle w:val="BodyText2"/>
        <w:tabs>
          <w:tab w:val="clear" w:pos="426"/>
          <w:tab w:val="num" w:pos="0"/>
        </w:tabs>
        <w:spacing w:before="120" w:after="120" w:line="280" w:lineRule="exact"/>
        <w:rPr>
          <w:rFonts w:ascii="Tahoma" w:hAnsi="Tahoma" w:cs="Tahoma"/>
          <w:iCs/>
          <w:sz w:val="20"/>
        </w:rPr>
      </w:pPr>
      <w:r w:rsidRPr="00242CDB">
        <w:rPr>
          <w:rFonts w:ascii="Tahoma" w:hAnsi="Tahoma" w:cs="Tahoma"/>
          <w:iCs/>
          <w:sz w:val="20"/>
        </w:rPr>
        <w:t xml:space="preserve">To τμήμα E του ΤΔΥ </w:t>
      </w:r>
      <w:r w:rsidRPr="00242CDB">
        <w:rPr>
          <w:rFonts w:ascii="Tahoma" w:hAnsi="Tahoma" w:cs="Tahoma"/>
          <w:b/>
          <w:iCs/>
          <w:sz w:val="20"/>
        </w:rPr>
        <w:t>συμπληρώνεται από τη Διαχειριστική Αρχή</w:t>
      </w:r>
      <w:r w:rsidRPr="00242CDB">
        <w:rPr>
          <w:rFonts w:ascii="Tahoma" w:hAnsi="Tahoma" w:cs="Tahoma"/>
          <w:iCs/>
          <w:sz w:val="20"/>
        </w:rPr>
        <w:t xml:space="preserve"> - και όχι από το</w:t>
      </w:r>
      <w:r w:rsidR="00242CDB">
        <w:rPr>
          <w:rFonts w:ascii="Tahoma" w:hAnsi="Tahoma" w:cs="Tahoma"/>
          <w:iCs/>
          <w:sz w:val="20"/>
        </w:rPr>
        <w:t>ν δ</w:t>
      </w:r>
      <w:r w:rsidRPr="00242CDB">
        <w:rPr>
          <w:rFonts w:ascii="Tahoma" w:hAnsi="Tahoma" w:cs="Tahoma"/>
          <w:iCs/>
          <w:sz w:val="20"/>
        </w:rPr>
        <w:t>ικαιούχο - κατά τη διαδικασία ελέγχου του Τ</w:t>
      </w:r>
      <w:r w:rsidR="00242CDB">
        <w:rPr>
          <w:rFonts w:ascii="Tahoma" w:hAnsi="Tahoma" w:cs="Tahoma"/>
          <w:iCs/>
          <w:sz w:val="20"/>
        </w:rPr>
        <w:t>ΔΥ</w:t>
      </w:r>
      <w:r w:rsidRPr="00242CDB">
        <w:rPr>
          <w:rFonts w:ascii="Tahoma" w:hAnsi="Tahoma" w:cs="Tahoma"/>
          <w:iCs/>
          <w:sz w:val="20"/>
        </w:rPr>
        <w:t xml:space="preserve">. </w:t>
      </w:r>
    </w:p>
    <w:p w14:paraId="65CB7B95" w14:textId="5E10C7A2" w:rsidR="004C1264" w:rsidRPr="00242CDB" w:rsidRDefault="004C1264" w:rsidP="00436166">
      <w:pPr>
        <w:pStyle w:val="BodyText2"/>
        <w:tabs>
          <w:tab w:val="clear" w:pos="426"/>
          <w:tab w:val="num" w:pos="0"/>
        </w:tabs>
        <w:spacing w:before="120" w:after="120" w:line="280" w:lineRule="exact"/>
        <w:rPr>
          <w:rFonts w:ascii="Tahoma" w:hAnsi="Tahoma" w:cs="Tahoma"/>
          <w:iCs/>
          <w:sz w:val="20"/>
        </w:rPr>
      </w:pPr>
      <w:r w:rsidRPr="00242CDB">
        <w:rPr>
          <w:rFonts w:ascii="Tahoma" w:hAnsi="Tahoma" w:cs="Tahoma"/>
          <w:iCs/>
          <w:sz w:val="20"/>
        </w:rPr>
        <w:t xml:space="preserve">Σε μορφή κειμένου η ΔΑ παραθέτει τα δικαιολογητικά έγγραφα που απαιτούνται να υποβάλλονται συνημμένα στα Δελτία Δήλωσης Δαπανών του </w:t>
      </w:r>
      <w:r w:rsidR="00242CDB" w:rsidRPr="00242CDB">
        <w:rPr>
          <w:rFonts w:ascii="Tahoma" w:hAnsi="Tahoma" w:cs="Tahoma"/>
          <w:iCs/>
          <w:sz w:val="20"/>
        </w:rPr>
        <w:t>δικαιούχου για τη διοικητική επαλήθευση των δαπανών του υποέργου, ώστε να τεκμηριώνεται η πραγματοποίηση των δαπανών και του φυσικού αντικειμέν</w:t>
      </w:r>
      <w:r w:rsidRPr="00242CDB">
        <w:rPr>
          <w:rFonts w:ascii="Tahoma" w:hAnsi="Tahoma" w:cs="Tahoma"/>
          <w:iCs/>
          <w:sz w:val="20"/>
        </w:rPr>
        <w:t xml:space="preserve">ου που αντιστοιχεί στις δαπάνες που δηλώνονται. </w:t>
      </w:r>
    </w:p>
    <w:p w14:paraId="194C9DD8" w14:textId="77777777" w:rsidR="00B40254" w:rsidRDefault="00B40254" w:rsidP="00436166">
      <w:pPr>
        <w:pStyle w:val="BodyText2"/>
        <w:tabs>
          <w:tab w:val="clear" w:pos="426"/>
          <w:tab w:val="num" w:pos="0"/>
        </w:tabs>
        <w:spacing w:before="120" w:after="120" w:line="280" w:lineRule="exact"/>
        <w:rPr>
          <w:rFonts w:ascii="Tahoma" w:hAnsi="Tahoma" w:cs="Tahoma"/>
          <w:i/>
          <w:iCs/>
          <w:sz w:val="20"/>
        </w:rPr>
      </w:pPr>
    </w:p>
    <w:p w14:paraId="3BE9FECB" w14:textId="1C646EDE" w:rsidR="00B40254" w:rsidRPr="00764D2E" w:rsidRDefault="00B40254" w:rsidP="00B40254">
      <w:pPr>
        <w:keepNext/>
        <w:pBdr>
          <w:top w:val="single" w:sz="4" w:space="1" w:color="auto"/>
          <w:bottom w:val="single" w:sz="4" w:space="1" w:color="auto"/>
        </w:pBdr>
        <w:shd w:val="clear" w:color="auto" w:fill="EEECE1" w:themeFill="background2"/>
        <w:spacing w:before="120" w:after="120" w:line="280" w:lineRule="exact"/>
        <w:jc w:val="center"/>
        <w:rPr>
          <w:rFonts w:ascii="Tahoma" w:hAnsi="Tahoma" w:cs="Tahoma"/>
          <w:b/>
          <w:sz w:val="20"/>
        </w:rPr>
      </w:pPr>
      <w:r w:rsidRPr="00764D2E">
        <w:rPr>
          <w:rFonts w:ascii="Tahoma" w:hAnsi="Tahoma" w:cs="Tahoma"/>
          <w:b/>
          <w:sz w:val="20"/>
        </w:rPr>
        <w:t xml:space="preserve">ΤΜΗΜΑ ΣΤ: ΚΑΤΑΛΟΓΟΣ ΣΥΝΗΜΜΕΝΩΝ ΕΓΓΡΑΦΩΝ ΠΟΥ ΥΠΟΒΑΛΛΕΙ Ο ΔΙΚΑΙΟΥΧΟΣ  </w:t>
      </w:r>
    </w:p>
    <w:p w14:paraId="2A2630BC" w14:textId="5221E024" w:rsidR="002830D9" w:rsidRPr="002830D9" w:rsidRDefault="002830D9" w:rsidP="002830D9">
      <w:pPr>
        <w:pStyle w:val="BodyText2"/>
        <w:tabs>
          <w:tab w:val="num" w:pos="0"/>
        </w:tabs>
        <w:spacing w:after="120" w:line="280" w:lineRule="exact"/>
        <w:rPr>
          <w:rFonts w:ascii="Tahoma" w:hAnsi="Tahoma" w:cs="Tahoma"/>
          <w:bCs/>
          <w:sz w:val="20"/>
        </w:rPr>
      </w:pPr>
      <w:r w:rsidRPr="002830D9">
        <w:rPr>
          <w:rFonts w:ascii="Tahoma" w:hAnsi="Tahoma" w:cs="Tahoma"/>
          <w:bCs/>
          <w:sz w:val="20"/>
        </w:rPr>
        <w:t xml:space="preserve">Στα Πεδία </w:t>
      </w:r>
      <w:r>
        <w:rPr>
          <w:rFonts w:ascii="Tahoma" w:hAnsi="Tahoma" w:cs="Tahoma"/>
          <w:bCs/>
          <w:sz w:val="20"/>
        </w:rPr>
        <w:t>ΣΤ.</w:t>
      </w:r>
      <w:r w:rsidRPr="002830D9">
        <w:rPr>
          <w:rFonts w:ascii="Tahoma" w:hAnsi="Tahoma" w:cs="Tahoma"/>
          <w:bCs/>
          <w:sz w:val="20"/>
        </w:rPr>
        <w:t>1</w:t>
      </w:r>
      <w:r>
        <w:rPr>
          <w:rFonts w:ascii="Tahoma" w:hAnsi="Tahoma" w:cs="Tahoma"/>
          <w:bCs/>
          <w:sz w:val="20"/>
        </w:rPr>
        <w:t>.</w:t>
      </w:r>
      <w:r w:rsidRPr="002830D9">
        <w:rPr>
          <w:rFonts w:ascii="Tahoma" w:hAnsi="Tahoma" w:cs="Tahoma"/>
          <w:bCs/>
          <w:sz w:val="20"/>
        </w:rPr>
        <w:t>-</w:t>
      </w:r>
      <w:r>
        <w:rPr>
          <w:rFonts w:ascii="Tahoma" w:hAnsi="Tahoma" w:cs="Tahoma"/>
          <w:bCs/>
          <w:sz w:val="20"/>
        </w:rPr>
        <w:t>ΣΤ.</w:t>
      </w:r>
      <w:r w:rsidR="007F1AAE">
        <w:rPr>
          <w:rFonts w:ascii="Tahoma" w:hAnsi="Tahoma" w:cs="Tahoma"/>
          <w:bCs/>
          <w:sz w:val="20"/>
        </w:rPr>
        <w:t>6</w:t>
      </w:r>
      <w:r>
        <w:rPr>
          <w:rFonts w:ascii="Tahoma" w:hAnsi="Tahoma" w:cs="Tahoma"/>
          <w:bCs/>
          <w:sz w:val="20"/>
        </w:rPr>
        <w:t xml:space="preserve">. </w:t>
      </w:r>
      <w:r w:rsidRPr="002830D9">
        <w:rPr>
          <w:rFonts w:ascii="Tahoma" w:hAnsi="Tahoma" w:cs="Tahoma"/>
          <w:bCs/>
          <w:sz w:val="20"/>
        </w:rPr>
        <w:t>συμπληρώνονται τα έγγραφα που πρέπει να υποβάλλει ο Δ</w:t>
      </w:r>
      <w:r w:rsidR="00946309">
        <w:rPr>
          <w:rFonts w:ascii="Tahoma" w:hAnsi="Tahoma" w:cs="Tahoma"/>
          <w:bCs/>
          <w:sz w:val="20"/>
        </w:rPr>
        <w:t>ικαιούχος ως συνημμένα στο ΤΔΥ</w:t>
      </w:r>
      <w:r w:rsidRPr="002830D9">
        <w:rPr>
          <w:rFonts w:ascii="Tahoma" w:hAnsi="Tahoma" w:cs="Tahoma"/>
          <w:bCs/>
          <w:sz w:val="20"/>
        </w:rPr>
        <w:t xml:space="preserve">. Πιο συγκεκριμένα, τα εν λόγω πεδία συμπληρώνονται ως εξής: </w:t>
      </w:r>
    </w:p>
    <w:p w14:paraId="6DE8C6E4" w14:textId="77777777" w:rsidR="007F1AAE" w:rsidRPr="00FF2104" w:rsidRDefault="007F1AAE" w:rsidP="007F1AAE">
      <w:pPr>
        <w:pStyle w:val="ListParagraph"/>
        <w:numPr>
          <w:ilvl w:val="0"/>
          <w:numId w:val="23"/>
        </w:numPr>
        <w:spacing w:before="120" w:after="0" w:line="264" w:lineRule="auto"/>
        <w:ind w:left="567" w:hanging="567"/>
        <w:contextualSpacing w:val="0"/>
        <w:rPr>
          <w:rFonts w:ascii="Tahoma" w:hAnsi="Tahoma" w:cs="Tahoma"/>
          <w:bCs/>
          <w:sz w:val="20"/>
        </w:rPr>
      </w:pPr>
      <w:r w:rsidRPr="00863C30">
        <w:rPr>
          <w:rFonts w:ascii="Tahoma" w:hAnsi="Tahoma" w:cs="Tahoma"/>
          <w:b/>
          <w:bCs/>
          <w:sz w:val="20"/>
        </w:rPr>
        <w:t>Κατηγορία εγγράφου</w:t>
      </w:r>
      <w:r w:rsidRPr="00FF2104">
        <w:rPr>
          <w:rFonts w:ascii="Tahoma" w:hAnsi="Tahoma" w:cs="Tahoma"/>
          <w:b/>
          <w:bCs/>
          <w:sz w:val="20"/>
        </w:rPr>
        <w:t xml:space="preserve">: </w:t>
      </w:r>
      <w:r w:rsidRPr="00FF2104">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και σύμφωνα με τα οριζόμενα στην πρόσκληση.</w:t>
      </w:r>
    </w:p>
    <w:p w14:paraId="16231C68" w14:textId="77777777" w:rsidR="007F1AAE" w:rsidRPr="00FF2104" w:rsidRDefault="007F1AAE" w:rsidP="007F1AAE">
      <w:pPr>
        <w:pStyle w:val="ListParagraph"/>
        <w:numPr>
          <w:ilvl w:val="0"/>
          <w:numId w:val="23"/>
        </w:numPr>
        <w:spacing w:before="120" w:after="0" w:line="264" w:lineRule="auto"/>
        <w:ind w:left="567" w:hanging="567"/>
        <w:contextualSpacing w:val="0"/>
        <w:rPr>
          <w:rFonts w:ascii="Tahoma" w:hAnsi="Tahoma" w:cs="Tahoma"/>
          <w:bCs/>
          <w:sz w:val="20"/>
        </w:rPr>
      </w:pPr>
      <w:r w:rsidRPr="00FF2104">
        <w:rPr>
          <w:rFonts w:ascii="Tahoma" w:hAnsi="Tahoma" w:cs="Tahoma"/>
          <w:b/>
          <w:bCs/>
          <w:sz w:val="20"/>
        </w:rPr>
        <w:t xml:space="preserve">Περιγραφή εγγράφου: </w:t>
      </w:r>
      <w:r w:rsidRPr="00FF2104">
        <w:rPr>
          <w:rFonts w:ascii="Tahoma" w:hAnsi="Tahoma" w:cs="Tahoma"/>
          <w:bCs/>
          <w:sz w:val="20"/>
        </w:rPr>
        <w:t>Συμπληρώνεται ο τίτλος του επισυναπτόμενου εγγράφου.</w:t>
      </w:r>
    </w:p>
    <w:p w14:paraId="5C0573C2" w14:textId="77777777" w:rsidR="007F1AAE" w:rsidRPr="00863C30" w:rsidRDefault="007F1AAE" w:rsidP="007F1AAE">
      <w:pPr>
        <w:pStyle w:val="ListParagraph"/>
        <w:numPr>
          <w:ilvl w:val="0"/>
          <w:numId w:val="23"/>
        </w:numPr>
        <w:spacing w:before="120" w:after="0" w:line="264" w:lineRule="auto"/>
        <w:ind w:left="567" w:hanging="567"/>
        <w:contextualSpacing w:val="0"/>
        <w:rPr>
          <w:rFonts w:ascii="Tahoma" w:hAnsi="Tahoma" w:cs="Tahoma"/>
          <w:sz w:val="20"/>
        </w:rPr>
      </w:pPr>
      <w:r>
        <w:rPr>
          <w:rFonts w:ascii="Tahoma" w:hAnsi="Tahoma" w:cs="Tahoma"/>
          <w:b/>
          <w:bCs/>
          <w:sz w:val="20"/>
        </w:rPr>
        <w:t>Ημερομηνία</w:t>
      </w:r>
      <w:r w:rsidRPr="00FF2104">
        <w:rPr>
          <w:rFonts w:ascii="Tahoma" w:hAnsi="Tahoma" w:cs="Tahoma"/>
          <w:b/>
          <w:bCs/>
          <w:sz w:val="20"/>
        </w:rPr>
        <w:t>:</w:t>
      </w:r>
      <w:r w:rsidRPr="00FF2104">
        <w:rPr>
          <w:rFonts w:ascii="Tahoma" w:hAnsi="Tahoma" w:cs="Tahoma"/>
          <w:sz w:val="20"/>
        </w:rPr>
        <w:t xml:space="preserve"> </w:t>
      </w:r>
      <w:r w:rsidRPr="00863C30">
        <w:rPr>
          <w:rFonts w:ascii="Tahoma" w:hAnsi="Tahoma" w:cs="Tahoma"/>
          <w:sz w:val="20"/>
        </w:rPr>
        <w:t>Συμπληρώνεται η ημ/νία του εγγράφου.</w:t>
      </w:r>
    </w:p>
    <w:p w14:paraId="5836B93C" w14:textId="77777777" w:rsidR="007F1AAE" w:rsidRPr="00863C30" w:rsidRDefault="007F1AAE" w:rsidP="007F1AAE">
      <w:pPr>
        <w:pStyle w:val="ListParagraph"/>
        <w:numPr>
          <w:ilvl w:val="0"/>
          <w:numId w:val="23"/>
        </w:numPr>
        <w:spacing w:before="120" w:after="0" w:line="264" w:lineRule="auto"/>
        <w:ind w:left="567" w:hanging="567"/>
        <w:contextualSpacing w:val="0"/>
        <w:rPr>
          <w:rFonts w:ascii="Tahoma" w:hAnsi="Tahoma" w:cs="Tahoma"/>
          <w:sz w:val="20"/>
        </w:rPr>
      </w:pPr>
      <w:r w:rsidRPr="00863C30">
        <w:rPr>
          <w:rFonts w:ascii="Tahoma" w:hAnsi="Tahoma" w:cs="Tahoma"/>
          <w:b/>
          <w:sz w:val="20"/>
        </w:rPr>
        <w:t>Προέλευση</w:t>
      </w:r>
      <w:r>
        <w:rPr>
          <w:rFonts w:ascii="Tahoma" w:hAnsi="Tahoma" w:cs="Tahoma"/>
          <w:b/>
          <w:sz w:val="20"/>
        </w:rPr>
        <w:t>:</w:t>
      </w:r>
      <w:r w:rsidRPr="00863C30">
        <w:rPr>
          <w:rFonts w:ascii="Tahoma" w:hAnsi="Tahoma" w:cs="Tahoma"/>
          <w:b/>
          <w:sz w:val="20"/>
        </w:rPr>
        <w:t xml:space="preserve"> </w:t>
      </w:r>
      <w:r w:rsidRPr="00863C30">
        <w:rPr>
          <w:rFonts w:ascii="Tahoma" w:hAnsi="Tahoma" w:cs="Tahoma"/>
          <w:sz w:val="20"/>
        </w:rPr>
        <w:t>Συμπληρώνεται ο φορέας ο οποίος επισύναψε το αρχείο.</w:t>
      </w:r>
    </w:p>
    <w:p w14:paraId="466D11E1" w14:textId="77777777" w:rsidR="007F1AAE" w:rsidRPr="00FF2104" w:rsidRDefault="007F1AAE" w:rsidP="007F1AAE">
      <w:pPr>
        <w:pStyle w:val="ListParagraph"/>
        <w:numPr>
          <w:ilvl w:val="0"/>
          <w:numId w:val="23"/>
        </w:numPr>
        <w:spacing w:before="120" w:after="0" w:line="264" w:lineRule="auto"/>
        <w:ind w:left="567" w:hanging="567"/>
        <w:contextualSpacing w:val="0"/>
        <w:rPr>
          <w:rFonts w:ascii="Tahoma" w:hAnsi="Tahoma" w:cs="Tahoma"/>
          <w:bCs/>
          <w:sz w:val="20"/>
        </w:rPr>
      </w:pPr>
      <w:r w:rsidRPr="00FF2104">
        <w:rPr>
          <w:rFonts w:ascii="Tahoma" w:hAnsi="Tahoma" w:cs="Tahoma"/>
          <w:b/>
          <w:bCs/>
          <w:sz w:val="20"/>
        </w:rPr>
        <w:t xml:space="preserve">Ταυτοποίηση εγγράφου: </w:t>
      </w:r>
      <w:r w:rsidRPr="00FF2104">
        <w:rPr>
          <w:rFonts w:ascii="Tahoma" w:hAnsi="Tahoma" w:cs="Tahoma"/>
          <w:bCs/>
          <w:sz w:val="20"/>
        </w:rPr>
        <w:t>Αναφέρεται ο αριθμός πρωτοκόλλου, η ημερομηνία έκδοσης και ο φορέας έκδοσης του εγγράφου, εφόσον προκύπτουν από το συνημμένο έγγραφο.</w:t>
      </w:r>
      <w:r w:rsidRPr="00863C30">
        <w:rPr>
          <w:rFonts w:ascii="Tahoma" w:hAnsi="Tahoma" w:cs="Tahoma"/>
          <w:bCs/>
          <w:sz w:val="20"/>
        </w:rPr>
        <w:t xml:space="preserve"> Εφόσον δηλώνεται ότι δεν επισυνάπτεται το έγγραφο, στο πεδίο αυτό επιλέγεται από τη σχετική λίστα του ΟΠΣ, το στοιχείο ταυτοποίησης του εγγράφου (π.χ. ΑΔΑ, ΦΕΚ, ΕΣΗΔΗΣ, ΚΗΜΔΗΣ κλπ.).</w:t>
      </w:r>
    </w:p>
    <w:p w14:paraId="6153D1D5" w14:textId="77777777" w:rsidR="007F1AAE" w:rsidRDefault="007F1AAE" w:rsidP="007F1AAE">
      <w:pPr>
        <w:pStyle w:val="ListParagraph"/>
        <w:numPr>
          <w:ilvl w:val="0"/>
          <w:numId w:val="23"/>
        </w:numPr>
        <w:spacing w:before="120" w:after="0" w:line="264" w:lineRule="auto"/>
        <w:ind w:left="567" w:hanging="567"/>
        <w:contextualSpacing w:val="0"/>
        <w:rPr>
          <w:rFonts w:ascii="Tahoma" w:hAnsi="Tahoma" w:cs="Tahoma"/>
          <w:bCs/>
          <w:sz w:val="20"/>
        </w:rPr>
      </w:pPr>
      <w:r w:rsidRPr="00FF2104">
        <w:rPr>
          <w:rFonts w:ascii="Tahoma" w:hAnsi="Tahoma" w:cs="Tahoma"/>
          <w:b/>
          <w:bCs/>
          <w:sz w:val="20"/>
        </w:rPr>
        <w:t xml:space="preserve">Σχόλια: </w:t>
      </w:r>
      <w:r w:rsidRPr="00FF2104">
        <w:rPr>
          <w:rFonts w:ascii="Tahoma" w:hAnsi="Tahoma" w:cs="Tahoma"/>
          <w:bCs/>
          <w:sz w:val="20"/>
        </w:rPr>
        <w:t>Συμπληρώνονται σχόλια και διευκρινίσεις, εφόσον κρίνεται σκόπιμο.</w:t>
      </w:r>
    </w:p>
    <w:p w14:paraId="67A5C433" w14:textId="77777777" w:rsidR="007F1AAE" w:rsidRDefault="007F1AAE" w:rsidP="007F1AAE">
      <w:pPr>
        <w:spacing w:before="120" w:line="264" w:lineRule="auto"/>
        <w:rPr>
          <w:rFonts w:ascii="Tahoma" w:hAnsi="Tahoma" w:cs="Tahoma"/>
          <w:bCs/>
          <w:sz w:val="20"/>
        </w:rPr>
      </w:pPr>
    </w:p>
    <w:p w14:paraId="2B6C4F8A" w14:textId="77777777" w:rsidR="007F1AAE" w:rsidRPr="002830D9" w:rsidRDefault="007F1AAE" w:rsidP="007F1AAE">
      <w:pPr>
        <w:pStyle w:val="BodyText2"/>
        <w:spacing w:after="120" w:line="280" w:lineRule="exact"/>
        <w:rPr>
          <w:rFonts w:ascii="Tahoma" w:hAnsi="Tahoma" w:cs="Tahoma"/>
          <w:bCs/>
          <w:sz w:val="20"/>
        </w:rPr>
      </w:pPr>
    </w:p>
    <w:p w14:paraId="2B50200B" w14:textId="77777777" w:rsidR="00B40254" w:rsidRPr="00225BAE" w:rsidRDefault="00B40254" w:rsidP="00436166">
      <w:pPr>
        <w:pStyle w:val="BodyText2"/>
        <w:tabs>
          <w:tab w:val="clear" w:pos="426"/>
          <w:tab w:val="num" w:pos="0"/>
        </w:tabs>
        <w:spacing w:before="120" w:after="120" w:line="280" w:lineRule="exact"/>
        <w:rPr>
          <w:rFonts w:ascii="Tahoma" w:hAnsi="Tahoma" w:cs="Tahoma"/>
          <w:sz w:val="18"/>
          <w:szCs w:val="18"/>
        </w:rPr>
      </w:pPr>
    </w:p>
    <w:sectPr w:rsidR="00B40254" w:rsidRPr="00225BAE" w:rsidSect="00DC2F8F">
      <w:footerReference w:type="default" r:id="rId8"/>
      <w:pgSz w:w="11907" w:h="16839" w:code="9"/>
      <w:pgMar w:top="1418" w:right="1418" w:bottom="1418"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EDBD59" w14:textId="77777777" w:rsidR="009F5938" w:rsidRDefault="009F5938">
      <w:r>
        <w:separator/>
      </w:r>
    </w:p>
  </w:endnote>
  <w:endnote w:type="continuationSeparator" w:id="0">
    <w:p w14:paraId="34708417" w14:textId="77777777" w:rsidR="009F5938" w:rsidRDefault="009F5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EU Albertina">
    <w:panose1 w:val="00000000000000000000"/>
    <w:charset w:val="00"/>
    <w:family w:val="roman"/>
    <w:notTrueType/>
    <w:pitch w:val="default"/>
  </w:font>
  <w:font w:name="Calibri">
    <w:panose1 w:val="020F0502020204030204"/>
    <w:charset w:val="A1"/>
    <w:family w:val="swiss"/>
    <w:pitch w:val="variable"/>
    <w:sig w:usb0="E4002EFF" w:usb1="C200247B" w:usb2="00000009" w:usb3="00000000" w:csb0="000001FF" w:csb1="00000000"/>
  </w:font>
  <w:font w:name="Franklin Gothic Book">
    <w:panose1 w:val="020B0503020102020204"/>
    <w:charset w:val="A1"/>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AF106C" w:rsidRPr="007C5DFD" w14:paraId="0EB0AC15" w14:textId="77777777" w:rsidTr="00154077">
      <w:trPr>
        <w:jc w:val="center"/>
      </w:trPr>
      <w:tc>
        <w:tcPr>
          <w:tcW w:w="3383" w:type="dxa"/>
          <w:shd w:val="clear" w:color="auto" w:fill="auto"/>
        </w:tcPr>
        <w:p w14:paraId="5DFE22AA" w14:textId="304BFB1B" w:rsidR="00AF106C" w:rsidRPr="00F119CB" w:rsidRDefault="00AF106C" w:rsidP="00154077">
          <w:pPr>
            <w:spacing w:before="120" w:line="240" w:lineRule="auto"/>
            <w:jc w:val="left"/>
            <w:rPr>
              <w:rStyle w:val="PageNumber"/>
              <w:rFonts w:ascii="Tahoma" w:hAnsi="Tahoma" w:cs="Tahoma"/>
              <w:sz w:val="16"/>
              <w:szCs w:val="16"/>
            </w:rPr>
          </w:pPr>
          <w:r>
            <w:rPr>
              <w:rStyle w:val="PageNumber"/>
              <w:rFonts w:ascii="Tahoma" w:hAnsi="Tahoma" w:cs="Tahoma"/>
              <w:sz w:val="16"/>
              <w:szCs w:val="16"/>
            </w:rPr>
            <w:t>Οδηγίες</w:t>
          </w:r>
          <w:r w:rsidRPr="00F119CB">
            <w:rPr>
              <w:rStyle w:val="PageNumber"/>
              <w:rFonts w:ascii="Tahoma" w:hAnsi="Tahoma" w:cs="Tahoma"/>
              <w:sz w:val="16"/>
              <w:szCs w:val="16"/>
            </w:rPr>
            <w:t>:</w:t>
          </w:r>
          <w:r>
            <w:rPr>
              <w:rStyle w:val="PageNumber"/>
              <w:rFonts w:ascii="Tahoma" w:hAnsi="Tahoma" w:cs="Tahoma"/>
              <w:sz w:val="16"/>
              <w:szCs w:val="16"/>
            </w:rPr>
            <w:t xml:space="preserve"> </w:t>
          </w:r>
          <w:r w:rsidRPr="00010529">
            <w:rPr>
              <w:rStyle w:val="PageNumber"/>
              <w:rFonts w:ascii="Tahoma" w:hAnsi="Tahoma" w:cs="Tahoma"/>
              <w:sz w:val="16"/>
              <w:szCs w:val="16"/>
            </w:rPr>
            <w:t>Ο_Ε.Ι.2_6</w:t>
          </w:r>
        </w:p>
        <w:p w14:paraId="7984A93F" w14:textId="3E31CAE3" w:rsidR="00AF106C" w:rsidRPr="00F119CB" w:rsidRDefault="00AF106C" w:rsidP="00154077">
          <w:pPr>
            <w:spacing w:line="240" w:lineRule="auto"/>
            <w:jc w:val="left"/>
            <w:rPr>
              <w:rStyle w:val="PageNumber"/>
              <w:rFonts w:ascii="Tahoma" w:hAnsi="Tahoma" w:cs="Tahoma"/>
              <w:sz w:val="16"/>
              <w:szCs w:val="16"/>
            </w:rPr>
          </w:pPr>
          <w:r w:rsidRPr="00F119CB">
            <w:rPr>
              <w:rStyle w:val="PageNumber"/>
              <w:rFonts w:ascii="Tahoma" w:hAnsi="Tahoma" w:cs="Tahoma"/>
              <w:sz w:val="16"/>
              <w:szCs w:val="16"/>
            </w:rPr>
            <w:t xml:space="preserve">Έκδοση: </w:t>
          </w:r>
          <w:r w:rsidR="00E00F8F">
            <w:rPr>
              <w:rStyle w:val="PageNumber"/>
              <w:rFonts w:ascii="Tahoma" w:hAnsi="Tahoma" w:cs="Tahoma"/>
              <w:sz w:val="16"/>
              <w:szCs w:val="16"/>
            </w:rPr>
            <w:t>2</w:t>
          </w:r>
          <w:r w:rsidRPr="00F119CB">
            <w:rPr>
              <w:rStyle w:val="PageNumber"/>
              <w:rFonts w:ascii="Tahoma" w:hAnsi="Tahoma" w:cs="Tahoma"/>
              <w:sz w:val="16"/>
              <w:szCs w:val="16"/>
              <w:vertAlign w:val="superscript"/>
            </w:rPr>
            <w:t>η</w:t>
          </w:r>
        </w:p>
        <w:p w14:paraId="715DDFC1" w14:textId="186AEBDB" w:rsidR="00AF106C" w:rsidRPr="00613031" w:rsidRDefault="00AF106C" w:rsidP="00DB4C94">
          <w:pPr>
            <w:spacing w:line="240" w:lineRule="auto"/>
            <w:jc w:val="left"/>
            <w:rPr>
              <w:rStyle w:val="PageNumber"/>
              <w:rFonts w:ascii="Verdana" w:hAnsi="Verdana"/>
              <w:i/>
              <w:sz w:val="16"/>
              <w:szCs w:val="16"/>
            </w:rPr>
          </w:pPr>
          <w:r w:rsidRPr="00F119CB">
            <w:rPr>
              <w:rStyle w:val="PageNumber"/>
              <w:rFonts w:ascii="Tahoma" w:hAnsi="Tahoma" w:cs="Tahoma"/>
              <w:sz w:val="16"/>
              <w:szCs w:val="16"/>
            </w:rPr>
            <w:t>Ημ/νια Έκδοσης:</w:t>
          </w:r>
          <w:r w:rsidR="00830132" w:rsidRPr="00E00F8F">
            <w:rPr>
              <w:rStyle w:val="PageNumber"/>
              <w:rFonts w:ascii="Tahoma" w:hAnsi="Tahoma" w:cs="Tahoma"/>
              <w:sz w:val="16"/>
              <w:szCs w:val="16"/>
            </w:rPr>
            <w:t xml:space="preserve"> </w:t>
          </w:r>
          <w:r w:rsidR="00DB4C94">
            <w:rPr>
              <w:rStyle w:val="PageNumber"/>
              <w:rFonts w:ascii="Tahoma" w:hAnsi="Tahoma" w:cs="Tahoma"/>
              <w:sz w:val="16"/>
              <w:szCs w:val="16"/>
              <w:lang w:val="en-US"/>
            </w:rPr>
            <w:t>15.12.</w:t>
          </w:r>
          <w:r w:rsidRPr="00010529">
            <w:rPr>
              <w:rStyle w:val="PageNumber"/>
              <w:rFonts w:ascii="Tahoma" w:hAnsi="Tahoma" w:cs="Tahoma"/>
              <w:sz w:val="16"/>
              <w:szCs w:val="16"/>
            </w:rPr>
            <w:t>2023</w:t>
          </w:r>
        </w:p>
      </w:tc>
      <w:tc>
        <w:tcPr>
          <w:tcW w:w="2850" w:type="dxa"/>
          <w:shd w:val="clear" w:color="auto" w:fill="auto"/>
          <w:vAlign w:val="center"/>
        </w:tcPr>
        <w:p w14:paraId="395DD158" w14:textId="3917BE86" w:rsidR="00AF106C" w:rsidRPr="000A04ED" w:rsidRDefault="00AF106C" w:rsidP="00BA169A">
          <w:pPr>
            <w:spacing w:line="300" w:lineRule="atLeast"/>
            <w:ind w:left="-231" w:hanging="5"/>
            <w:jc w:val="center"/>
            <w:rPr>
              <w:b/>
              <w:sz w:val="16"/>
              <w:szCs w:val="16"/>
              <w:lang w:val="en-US"/>
            </w:rPr>
          </w:pPr>
          <w:r w:rsidRPr="00436166">
            <w:rPr>
              <w:rFonts w:ascii="Tahoma" w:hAnsi="Tahoma" w:cs="Tahoma"/>
              <w:sz w:val="16"/>
              <w:szCs w:val="16"/>
              <w:lang w:val="en-US"/>
            </w:rPr>
            <w:t>-</w:t>
          </w:r>
          <w:r w:rsidRPr="00436166">
            <w:rPr>
              <w:rFonts w:ascii="Tahoma" w:hAnsi="Tahoma" w:cs="Tahoma"/>
              <w:sz w:val="16"/>
              <w:szCs w:val="16"/>
            </w:rPr>
            <w:fldChar w:fldCharType="begin"/>
          </w:r>
          <w:r w:rsidRPr="00436166">
            <w:rPr>
              <w:rFonts w:ascii="Tahoma" w:hAnsi="Tahoma" w:cs="Tahoma"/>
              <w:sz w:val="16"/>
              <w:szCs w:val="16"/>
            </w:rPr>
            <w:instrText>PAGE   \* MERGEFORMAT</w:instrText>
          </w:r>
          <w:r w:rsidRPr="00436166">
            <w:rPr>
              <w:rFonts w:ascii="Tahoma" w:hAnsi="Tahoma" w:cs="Tahoma"/>
              <w:sz w:val="16"/>
              <w:szCs w:val="16"/>
            </w:rPr>
            <w:fldChar w:fldCharType="separate"/>
          </w:r>
          <w:r w:rsidR="00F172A1">
            <w:rPr>
              <w:rFonts w:ascii="Tahoma" w:hAnsi="Tahoma" w:cs="Tahoma"/>
              <w:noProof/>
              <w:sz w:val="16"/>
              <w:szCs w:val="16"/>
            </w:rPr>
            <w:t>3</w:t>
          </w:r>
          <w:r w:rsidRPr="00436166">
            <w:rPr>
              <w:rFonts w:ascii="Tahoma" w:hAnsi="Tahoma" w:cs="Tahoma"/>
              <w:sz w:val="16"/>
              <w:szCs w:val="16"/>
            </w:rPr>
            <w:fldChar w:fldCharType="end"/>
          </w:r>
          <w:r w:rsidRPr="00436166">
            <w:rPr>
              <w:rFonts w:ascii="Tahoma" w:hAnsi="Tahoma" w:cs="Tahoma"/>
              <w:sz w:val="16"/>
              <w:szCs w:val="16"/>
            </w:rPr>
            <w:t>-</w:t>
          </w:r>
        </w:p>
      </w:tc>
      <w:tc>
        <w:tcPr>
          <w:tcW w:w="2798" w:type="dxa"/>
          <w:shd w:val="clear" w:color="auto" w:fill="auto"/>
          <w:vAlign w:val="center"/>
        </w:tcPr>
        <w:p w14:paraId="5F34FBE7" w14:textId="510904AE" w:rsidR="00AF106C" w:rsidRPr="007C5DFD" w:rsidRDefault="00AF106C" w:rsidP="00154077">
          <w:pPr>
            <w:spacing w:before="120" w:line="300" w:lineRule="atLeast"/>
            <w:jc w:val="right"/>
            <w:rPr>
              <w:b/>
            </w:rPr>
          </w:pPr>
          <w:r w:rsidRPr="003C4BDE">
            <w:rPr>
              <w:bCs/>
              <w:noProof/>
            </w:rPr>
            <w:drawing>
              <wp:inline distT="0" distB="0" distL="0" distR="0" wp14:anchorId="620559A1" wp14:editId="5C9FBFEF">
                <wp:extent cx="682093" cy="419749"/>
                <wp:effectExtent l="0" t="0" r="3810" b="0"/>
                <wp:docPr id="2" name="Εικόνα 2"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0770" cy="449704"/>
                        </a:xfrm>
                        <a:prstGeom prst="rect">
                          <a:avLst/>
                        </a:prstGeom>
                        <a:noFill/>
                        <a:ln>
                          <a:noFill/>
                        </a:ln>
                      </pic:spPr>
                    </pic:pic>
                  </a:graphicData>
                </a:graphic>
              </wp:inline>
            </w:drawing>
          </w:r>
        </w:p>
      </w:tc>
    </w:tr>
  </w:tbl>
  <w:p w14:paraId="2AC648F8" w14:textId="77777777" w:rsidR="00AF106C" w:rsidRDefault="00AF106C">
    <w:pPr>
      <w:pStyle w:val="Footer"/>
    </w:pPr>
  </w:p>
  <w:p w14:paraId="13EA136F" w14:textId="77777777" w:rsidR="00AF106C" w:rsidRDefault="00AF10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1B20F4" w14:textId="77777777" w:rsidR="009F5938" w:rsidRDefault="009F5938">
      <w:r>
        <w:separator/>
      </w:r>
    </w:p>
  </w:footnote>
  <w:footnote w:type="continuationSeparator" w:id="0">
    <w:p w14:paraId="32D2E662" w14:textId="77777777" w:rsidR="009F5938" w:rsidRDefault="009F59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E4FF7"/>
    <w:multiLevelType w:val="hybridMultilevel"/>
    <w:tmpl w:val="04B84D88"/>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4E0470A"/>
    <w:multiLevelType w:val="hybridMultilevel"/>
    <w:tmpl w:val="3F7CF340"/>
    <w:lvl w:ilvl="0" w:tplc="04080005">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 w15:restartNumberingAfterBreak="0">
    <w:nsid w:val="064D6112"/>
    <w:multiLevelType w:val="multilevel"/>
    <w:tmpl w:val="41F01FC2"/>
    <w:lvl w:ilvl="0">
      <w:start w:val="1"/>
      <w:numFmt w:val="decimal"/>
      <w:lvlText w:val="%1."/>
      <w:lvlJc w:val="left"/>
      <w:pPr>
        <w:ind w:left="1288" w:hanging="360"/>
      </w:pPr>
      <w:rPr>
        <w:b/>
      </w:rPr>
    </w:lvl>
    <w:lvl w:ilvl="1">
      <w:start w:val="1"/>
      <w:numFmt w:val="lowerLetter"/>
      <w:lvlText w:val="%2."/>
      <w:lvlJc w:val="left"/>
      <w:pPr>
        <w:ind w:left="2008" w:hanging="360"/>
      </w:pPr>
    </w:lvl>
    <w:lvl w:ilvl="2">
      <w:start w:val="1"/>
      <w:numFmt w:val="lowerRoman"/>
      <w:lvlText w:val="%3."/>
      <w:lvlJc w:val="right"/>
      <w:pPr>
        <w:ind w:left="2728" w:hanging="180"/>
      </w:pPr>
    </w:lvl>
    <w:lvl w:ilvl="3">
      <w:start w:val="1"/>
      <w:numFmt w:val="decimal"/>
      <w:lvlText w:val="%4."/>
      <w:lvlJc w:val="left"/>
      <w:pPr>
        <w:ind w:left="3448" w:hanging="360"/>
      </w:pPr>
    </w:lvl>
    <w:lvl w:ilvl="4">
      <w:start w:val="1"/>
      <w:numFmt w:val="lowerLetter"/>
      <w:lvlText w:val="%5."/>
      <w:lvlJc w:val="left"/>
      <w:pPr>
        <w:ind w:left="4168" w:hanging="360"/>
      </w:pPr>
    </w:lvl>
    <w:lvl w:ilvl="5">
      <w:start w:val="1"/>
      <w:numFmt w:val="lowerRoman"/>
      <w:lvlText w:val="%6."/>
      <w:lvlJc w:val="right"/>
      <w:pPr>
        <w:ind w:left="4888" w:hanging="180"/>
      </w:pPr>
    </w:lvl>
    <w:lvl w:ilvl="6">
      <w:start w:val="1"/>
      <w:numFmt w:val="decimal"/>
      <w:lvlText w:val="%7."/>
      <w:lvlJc w:val="left"/>
      <w:pPr>
        <w:ind w:left="5608" w:hanging="360"/>
      </w:pPr>
    </w:lvl>
    <w:lvl w:ilvl="7">
      <w:start w:val="1"/>
      <w:numFmt w:val="lowerLetter"/>
      <w:lvlText w:val="%8."/>
      <w:lvlJc w:val="left"/>
      <w:pPr>
        <w:ind w:left="6328" w:hanging="360"/>
      </w:pPr>
    </w:lvl>
    <w:lvl w:ilvl="8">
      <w:start w:val="1"/>
      <w:numFmt w:val="lowerRoman"/>
      <w:lvlText w:val="%9."/>
      <w:lvlJc w:val="right"/>
      <w:pPr>
        <w:ind w:left="7048" w:hanging="180"/>
      </w:pPr>
    </w:lvl>
  </w:abstractNum>
  <w:abstractNum w:abstractNumId="3" w15:restartNumberingAfterBreak="0">
    <w:nsid w:val="0813706E"/>
    <w:multiLevelType w:val="hybridMultilevel"/>
    <w:tmpl w:val="3AC88BAE"/>
    <w:lvl w:ilvl="0" w:tplc="19867A8E">
      <w:start w:val="1"/>
      <mc:AlternateContent>
        <mc:Choice Requires="w14">
          <w:numFmt w:val="custom" w:format="α, β, γ, ..."/>
        </mc:Choice>
        <mc:Fallback>
          <w:numFmt w:val="decimal"/>
        </mc:Fallback>
      </mc:AlternateContent>
      <w:lvlText w:val="%1)"/>
      <w:lvlJc w:val="left"/>
      <w:pPr>
        <w:ind w:left="502" w:hanging="360"/>
      </w:pPr>
      <w:rPr>
        <w:rFonts w:hint="default"/>
        <w:b w:val="0"/>
        <w:i w:val="0"/>
        <w:sz w:val="20"/>
        <w:szCs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8F722A9"/>
    <w:multiLevelType w:val="hybridMultilevel"/>
    <w:tmpl w:val="128622DC"/>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FAD155E"/>
    <w:multiLevelType w:val="multilevel"/>
    <w:tmpl w:val="950EDD5A"/>
    <w:lvl w:ilvl="0">
      <w:start w:val="1"/>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7B65A8B"/>
    <w:multiLevelType w:val="hybridMultilevel"/>
    <w:tmpl w:val="9760C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CEE1C51"/>
    <w:multiLevelType w:val="hybridMultilevel"/>
    <w:tmpl w:val="E84E78E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E313AAD"/>
    <w:multiLevelType w:val="hybridMultilevel"/>
    <w:tmpl w:val="54D27D84"/>
    <w:lvl w:ilvl="0" w:tplc="0408000F">
      <w:start w:val="1"/>
      <w:numFmt w:val="decimal"/>
      <w:lvlText w:val="%1."/>
      <w:lvlJc w:val="left"/>
      <w:pPr>
        <w:ind w:left="720" w:hanging="360"/>
      </w:pPr>
      <w:rPr>
        <w:rFonts w:hint="default"/>
        <w:color w:val="auto"/>
      </w:rPr>
    </w:lvl>
    <w:lvl w:ilvl="1" w:tplc="5C082706">
      <w:start w:val="1"/>
      <w:numFmt w:val="lowerRoman"/>
      <w:lvlText w:val="%2."/>
      <w:lvlJc w:val="center"/>
      <w:pPr>
        <w:ind w:left="1440" w:hanging="360"/>
      </w:pPr>
      <w:rPr>
        <w:rFonts w:hint="default"/>
        <w:color w:val="auto"/>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F035452"/>
    <w:multiLevelType w:val="hybridMultilevel"/>
    <w:tmpl w:val="8696B296"/>
    <w:lvl w:ilvl="0" w:tplc="529EF932">
      <w:numFmt w:val="bullet"/>
      <w:lvlText w:val="-"/>
      <w:lvlJc w:val="left"/>
      <w:pPr>
        <w:ind w:left="644" w:hanging="360"/>
      </w:pPr>
      <w:rPr>
        <w:rFonts w:ascii="Tahoma" w:eastAsia="Times New Roman" w:hAnsi="Tahoma" w:cs="Tahoma"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11" w15:restartNumberingAfterBreak="0">
    <w:nsid w:val="2F785D83"/>
    <w:multiLevelType w:val="hybridMultilevel"/>
    <w:tmpl w:val="C84EEC5A"/>
    <w:lvl w:ilvl="0" w:tplc="961E7C7E">
      <w:start w:val="1"/>
      <w:numFmt w:val="decimal"/>
      <w:lvlText w:val="Β.%1."/>
      <w:lvlJc w:val="left"/>
      <w:pPr>
        <w:ind w:left="360" w:hanging="360"/>
      </w:pPr>
      <w:rPr>
        <w:rFonts w:hint="default"/>
        <w:b/>
        <w:i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2" w15:restartNumberingAfterBreak="0">
    <w:nsid w:val="310D6F08"/>
    <w:multiLevelType w:val="hybridMultilevel"/>
    <w:tmpl w:val="A978123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28B4633"/>
    <w:multiLevelType w:val="hybridMultilevel"/>
    <w:tmpl w:val="A484F0C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39101E7"/>
    <w:multiLevelType w:val="hybridMultilevel"/>
    <w:tmpl w:val="2FF4248C"/>
    <w:lvl w:ilvl="0" w:tplc="04080001">
      <w:start w:val="1"/>
      <w:numFmt w:val="bullet"/>
      <w:lvlText w:val=""/>
      <w:lvlJc w:val="left"/>
      <w:pPr>
        <w:ind w:left="784" w:hanging="360"/>
      </w:pPr>
      <w:rPr>
        <w:rFonts w:ascii="Symbol" w:hAnsi="Symbol" w:hint="default"/>
      </w:rPr>
    </w:lvl>
    <w:lvl w:ilvl="1" w:tplc="04080003" w:tentative="1">
      <w:start w:val="1"/>
      <w:numFmt w:val="bullet"/>
      <w:lvlText w:val="o"/>
      <w:lvlJc w:val="left"/>
      <w:pPr>
        <w:ind w:left="1504" w:hanging="360"/>
      </w:pPr>
      <w:rPr>
        <w:rFonts w:ascii="Courier New" w:hAnsi="Courier New" w:cs="Courier New" w:hint="default"/>
      </w:rPr>
    </w:lvl>
    <w:lvl w:ilvl="2" w:tplc="04080005" w:tentative="1">
      <w:start w:val="1"/>
      <w:numFmt w:val="bullet"/>
      <w:lvlText w:val=""/>
      <w:lvlJc w:val="left"/>
      <w:pPr>
        <w:ind w:left="2224" w:hanging="360"/>
      </w:pPr>
      <w:rPr>
        <w:rFonts w:ascii="Wingdings" w:hAnsi="Wingdings" w:hint="default"/>
      </w:rPr>
    </w:lvl>
    <w:lvl w:ilvl="3" w:tplc="04080001" w:tentative="1">
      <w:start w:val="1"/>
      <w:numFmt w:val="bullet"/>
      <w:lvlText w:val=""/>
      <w:lvlJc w:val="left"/>
      <w:pPr>
        <w:ind w:left="2944" w:hanging="360"/>
      </w:pPr>
      <w:rPr>
        <w:rFonts w:ascii="Symbol" w:hAnsi="Symbol" w:hint="default"/>
      </w:rPr>
    </w:lvl>
    <w:lvl w:ilvl="4" w:tplc="04080003" w:tentative="1">
      <w:start w:val="1"/>
      <w:numFmt w:val="bullet"/>
      <w:lvlText w:val="o"/>
      <w:lvlJc w:val="left"/>
      <w:pPr>
        <w:ind w:left="3664" w:hanging="360"/>
      </w:pPr>
      <w:rPr>
        <w:rFonts w:ascii="Courier New" w:hAnsi="Courier New" w:cs="Courier New" w:hint="default"/>
      </w:rPr>
    </w:lvl>
    <w:lvl w:ilvl="5" w:tplc="04080005" w:tentative="1">
      <w:start w:val="1"/>
      <w:numFmt w:val="bullet"/>
      <w:lvlText w:val=""/>
      <w:lvlJc w:val="left"/>
      <w:pPr>
        <w:ind w:left="4384" w:hanging="360"/>
      </w:pPr>
      <w:rPr>
        <w:rFonts w:ascii="Wingdings" w:hAnsi="Wingdings" w:hint="default"/>
      </w:rPr>
    </w:lvl>
    <w:lvl w:ilvl="6" w:tplc="04080001" w:tentative="1">
      <w:start w:val="1"/>
      <w:numFmt w:val="bullet"/>
      <w:lvlText w:val=""/>
      <w:lvlJc w:val="left"/>
      <w:pPr>
        <w:ind w:left="5104" w:hanging="360"/>
      </w:pPr>
      <w:rPr>
        <w:rFonts w:ascii="Symbol" w:hAnsi="Symbol" w:hint="default"/>
      </w:rPr>
    </w:lvl>
    <w:lvl w:ilvl="7" w:tplc="04080003" w:tentative="1">
      <w:start w:val="1"/>
      <w:numFmt w:val="bullet"/>
      <w:lvlText w:val="o"/>
      <w:lvlJc w:val="left"/>
      <w:pPr>
        <w:ind w:left="5824" w:hanging="360"/>
      </w:pPr>
      <w:rPr>
        <w:rFonts w:ascii="Courier New" w:hAnsi="Courier New" w:cs="Courier New" w:hint="default"/>
      </w:rPr>
    </w:lvl>
    <w:lvl w:ilvl="8" w:tplc="04080005" w:tentative="1">
      <w:start w:val="1"/>
      <w:numFmt w:val="bullet"/>
      <w:lvlText w:val=""/>
      <w:lvlJc w:val="left"/>
      <w:pPr>
        <w:ind w:left="6544" w:hanging="360"/>
      </w:pPr>
      <w:rPr>
        <w:rFonts w:ascii="Wingdings" w:hAnsi="Wingdings" w:hint="default"/>
      </w:rPr>
    </w:lvl>
  </w:abstractNum>
  <w:abstractNum w:abstractNumId="15" w15:restartNumberingAfterBreak="0">
    <w:nsid w:val="369069E6"/>
    <w:multiLevelType w:val="hybridMultilevel"/>
    <w:tmpl w:val="BEC64F68"/>
    <w:lvl w:ilvl="0" w:tplc="BE007B3C">
      <w:start w:val="1"/>
      <w:numFmt w:val="decimal"/>
      <w:lvlText w:val="Α.%1."/>
      <w:lvlJc w:val="left"/>
      <w:pPr>
        <w:ind w:left="786" w:hanging="360"/>
      </w:pPr>
      <w:rPr>
        <w:rFonts w:hint="default"/>
        <w:b/>
        <w:i w:val="0"/>
        <w:sz w:val="20"/>
        <w:szCs w:val="2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15:restartNumberingAfterBreak="0">
    <w:nsid w:val="399E2285"/>
    <w:multiLevelType w:val="hybridMultilevel"/>
    <w:tmpl w:val="0B90D8F0"/>
    <w:lvl w:ilvl="0" w:tplc="529EF932">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49450EF3"/>
    <w:multiLevelType w:val="hybridMultilevel"/>
    <w:tmpl w:val="787EEFE0"/>
    <w:lvl w:ilvl="0" w:tplc="E92CF25E">
      <w:start w:val="6"/>
      <w:numFmt w:val="decimal"/>
      <w:lvlText w:val="Γ.%1."/>
      <w:lvlJc w:val="left"/>
      <w:pPr>
        <w:ind w:left="928"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4BD020B3"/>
    <w:multiLevelType w:val="hybridMultilevel"/>
    <w:tmpl w:val="52365D5E"/>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E4A23AE"/>
    <w:multiLevelType w:val="hybridMultilevel"/>
    <w:tmpl w:val="04544748"/>
    <w:lvl w:ilvl="0" w:tplc="26BC52E2">
      <w:start w:val="1"/>
      <w:numFmt w:val="decimal"/>
      <w:lvlText w:val="Α.%1."/>
      <w:lvlJc w:val="left"/>
      <w:pPr>
        <w:ind w:left="72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50B1572C"/>
    <w:multiLevelType w:val="hybridMultilevel"/>
    <w:tmpl w:val="626AD2A2"/>
    <w:lvl w:ilvl="0" w:tplc="ADE6F924">
      <w:start w:val="1"/>
      <w:numFmt w:val="decimal"/>
      <w:lvlText w:val="Γ.%1."/>
      <w:lvlJc w:val="left"/>
      <w:pPr>
        <w:ind w:left="644"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50D8359D"/>
    <w:multiLevelType w:val="hybridMultilevel"/>
    <w:tmpl w:val="09AC6C7C"/>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2" w15:restartNumberingAfterBreak="0">
    <w:nsid w:val="54BA3B85"/>
    <w:multiLevelType w:val="singleLevel"/>
    <w:tmpl w:val="0408000D"/>
    <w:lvl w:ilvl="0">
      <w:start w:val="1"/>
      <w:numFmt w:val="bullet"/>
      <w:lvlText w:val=""/>
      <w:lvlJc w:val="left"/>
      <w:pPr>
        <w:ind w:left="720" w:hanging="360"/>
      </w:pPr>
      <w:rPr>
        <w:rFonts w:ascii="Wingdings" w:hAnsi="Wingdings" w:hint="default"/>
      </w:rPr>
    </w:lvl>
  </w:abstractNum>
  <w:abstractNum w:abstractNumId="23" w15:restartNumberingAfterBreak="0">
    <w:nsid w:val="553D50D2"/>
    <w:multiLevelType w:val="hybridMultilevel"/>
    <w:tmpl w:val="A3EAB616"/>
    <w:lvl w:ilvl="0" w:tplc="FFDEAAA0">
      <w:start w:val="1"/>
      <w:numFmt w:val="decimal"/>
      <w:lvlText w:val="Β.%1."/>
      <w:lvlJc w:val="left"/>
      <w:pPr>
        <w:ind w:left="2345" w:hanging="360"/>
      </w:pPr>
      <w:rPr>
        <w:rFonts w:hint="default"/>
        <w:b/>
        <w:i w:val="0"/>
      </w:rPr>
    </w:lvl>
    <w:lvl w:ilvl="1" w:tplc="04080019" w:tentative="1">
      <w:start w:val="1"/>
      <w:numFmt w:val="lowerLetter"/>
      <w:lvlText w:val="%2."/>
      <w:lvlJc w:val="left"/>
      <w:pPr>
        <w:ind w:left="3065" w:hanging="360"/>
      </w:pPr>
    </w:lvl>
    <w:lvl w:ilvl="2" w:tplc="0408001B" w:tentative="1">
      <w:start w:val="1"/>
      <w:numFmt w:val="lowerRoman"/>
      <w:lvlText w:val="%3."/>
      <w:lvlJc w:val="right"/>
      <w:pPr>
        <w:ind w:left="3785" w:hanging="180"/>
      </w:pPr>
    </w:lvl>
    <w:lvl w:ilvl="3" w:tplc="0408000F">
      <w:start w:val="1"/>
      <w:numFmt w:val="decimal"/>
      <w:lvlText w:val="%4."/>
      <w:lvlJc w:val="left"/>
      <w:pPr>
        <w:ind w:left="4505" w:hanging="360"/>
      </w:pPr>
    </w:lvl>
    <w:lvl w:ilvl="4" w:tplc="04080019" w:tentative="1">
      <w:start w:val="1"/>
      <w:numFmt w:val="lowerLetter"/>
      <w:lvlText w:val="%5."/>
      <w:lvlJc w:val="left"/>
      <w:pPr>
        <w:ind w:left="5225" w:hanging="360"/>
      </w:pPr>
    </w:lvl>
    <w:lvl w:ilvl="5" w:tplc="0408001B" w:tentative="1">
      <w:start w:val="1"/>
      <w:numFmt w:val="lowerRoman"/>
      <w:lvlText w:val="%6."/>
      <w:lvlJc w:val="right"/>
      <w:pPr>
        <w:ind w:left="5945" w:hanging="180"/>
      </w:pPr>
    </w:lvl>
    <w:lvl w:ilvl="6" w:tplc="0408000F" w:tentative="1">
      <w:start w:val="1"/>
      <w:numFmt w:val="decimal"/>
      <w:lvlText w:val="%7."/>
      <w:lvlJc w:val="left"/>
      <w:pPr>
        <w:ind w:left="6665" w:hanging="360"/>
      </w:pPr>
    </w:lvl>
    <w:lvl w:ilvl="7" w:tplc="04080019" w:tentative="1">
      <w:start w:val="1"/>
      <w:numFmt w:val="lowerLetter"/>
      <w:lvlText w:val="%8."/>
      <w:lvlJc w:val="left"/>
      <w:pPr>
        <w:ind w:left="7385" w:hanging="360"/>
      </w:pPr>
    </w:lvl>
    <w:lvl w:ilvl="8" w:tplc="0408001B" w:tentative="1">
      <w:start w:val="1"/>
      <w:numFmt w:val="lowerRoman"/>
      <w:lvlText w:val="%9."/>
      <w:lvlJc w:val="right"/>
      <w:pPr>
        <w:ind w:left="8105" w:hanging="180"/>
      </w:pPr>
    </w:lvl>
  </w:abstractNum>
  <w:abstractNum w:abstractNumId="24" w15:restartNumberingAfterBreak="0">
    <w:nsid w:val="562D3E35"/>
    <w:multiLevelType w:val="hybridMultilevel"/>
    <w:tmpl w:val="9260F9AA"/>
    <w:lvl w:ilvl="0" w:tplc="04080005">
      <w:start w:val="1"/>
      <w:numFmt w:val="bullet"/>
      <w:lvlText w:val=""/>
      <w:lvlJc w:val="left"/>
      <w:pPr>
        <w:ind w:left="784" w:hanging="360"/>
      </w:pPr>
      <w:rPr>
        <w:rFonts w:ascii="Wingdings" w:hAnsi="Wingdings" w:hint="default"/>
      </w:rPr>
    </w:lvl>
    <w:lvl w:ilvl="1" w:tplc="04080003" w:tentative="1">
      <w:start w:val="1"/>
      <w:numFmt w:val="bullet"/>
      <w:lvlText w:val="o"/>
      <w:lvlJc w:val="left"/>
      <w:pPr>
        <w:ind w:left="1504" w:hanging="360"/>
      </w:pPr>
      <w:rPr>
        <w:rFonts w:ascii="Courier New" w:hAnsi="Courier New" w:cs="Courier New" w:hint="default"/>
      </w:rPr>
    </w:lvl>
    <w:lvl w:ilvl="2" w:tplc="04080005" w:tentative="1">
      <w:start w:val="1"/>
      <w:numFmt w:val="bullet"/>
      <w:lvlText w:val=""/>
      <w:lvlJc w:val="left"/>
      <w:pPr>
        <w:ind w:left="2224" w:hanging="360"/>
      </w:pPr>
      <w:rPr>
        <w:rFonts w:ascii="Wingdings" w:hAnsi="Wingdings" w:hint="default"/>
      </w:rPr>
    </w:lvl>
    <w:lvl w:ilvl="3" w:tplc="04080001" w:tentative="1">
      <w:start w:val="1"/>
      <w:numFmt w:val="bullet"/>
      <w:lvlText w:val=""/>
      <w:lvlJc w:val="left"/>
      <w:pPr>
        <w:ind w:left="2944" w:hanging="360"/>
      </w:pPr>
      <w:rPr>
        <w:rFonts w:ascii="Symbol" w:hAnsi="Symbol" w:hint="default"/>
      </w:rPr>
    </w:lvl>
    <w:lvl w:ilvl="4" w:tplc="04080003" w:tentative="1">
      <w:start w:val="1"/>
      <w:numFmt w:val="bullet"/>
      <w:lvlText w:val="o"/>
      <w:lvlJc w:val="left"/>
      <w:pPr>
        <w:ind w:left="3664" w:hanging="360"/>
      </w:pPr>
      <w:rPr>
        <w:rFonts w:ascii="Courier New" w:hAnsi="Courier New" w:cs="Courier New" w:hint="default"/>
      </w:rPr>
    </w:lvl>
    <w:lvl w:ilvl="5" w:tplc="04080005" w:tentative="1">
      <w:start w:val="1"/>
      <w:numFmt w:val="bullet"/>
      <w:lvlText w:val=""/>
      <w:lvlJc w:val="left"/>
      <w:pPr>
        <w:ind w:left="4384" w:hanging="360"/>
      </w:pPr>
      <w:rPr>
        <w:rFonts w:ascii="Wingdings" w:hAnsi="Wingdings" w:hint="default"/>
      </w:rPr>
    </w:lvl>
    <w:lvl w:ilvl="6" w:tplc="04080001" w:tentative="1">
      <w:start w:val="1"/>
      <w:numFmt w:val="bullet"/>
      <w:lvlText w:val=""/>
      <w:lvlJc w:val="left"/>
      <w:pPr>
        <w:ind w:left="5104" w:hanging="360"/>
      </w:pPr>
      <w:rPr>
        <w:rFonts w:ascii="Symbol" w:hAnsi="Symbol" w:hint="default"/>
      </w:rPr>
    </w:lvl>
    <w:lvl w:ilvl="7" w:tplc="04080003" w:tentative="1">
      <w:start w:val="1"/>
      <w:numFmt w:val="bullet"/>
      <w:lvlText w:val="o"/>
      <w:lvlJc w:val="left"/>
      <w:pPr>
        <w:ind w:left="5824" w:hanging="360"/>
      </w:pPr>
      <w:rPr>
        <w:rFonts w:ascii="Courier New" w:hAnsi="Courier New" w:cs="Courier New" w:hint="default"/>
      </w:rPr>
    </w:lvl>
    <w:lvl w:ilvl="8" w:tplc="04080005" w:tentative="1">
      <w:start w:val="1"/>
      <w:numFmt w:val="bullet"/>
      <w:lvlText w:val=""/>
      <w:lvlJc w:val="left"/>
      <w:pPr>
        <w:ind w:left="6544" w:hanging="360"/>
      </w:pPr>
      <w:rPr>
        <w:rFonts w:ascii="Wingdings" w:hAnsi="Wingdings" w:hint="default"/>
      </w:rPr>
    </w:lvl>
  </w:abstractNum>
  <w:abstractNum w:abstractNumId="25" w15:restartNumberingAfterBreak="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65552D68"/>
    <w:multiLevelType w:val="hybridMultilevel"/>
    <w:tmpl w:val="C00ADD16"/>
    <w:lvl w:ilvl="0" w:tplc="6616CD70">
      <w:start w:val="1"/>
      <w:numFmt w:val="decimal"/>
      <w:lvlText w:val="Δ.7.%1"/>
      <w:lvlJc w:val="left"/>
      <w:pPr>
        <w:tabs>
          <w:tab w:val="num" w:pos="928"/>
        </w:tabs>
        <w:ind w:left="928" w:hanging="360"/>
      </w:pPr>
      <w:rPr>
        <w:rFonts w:hint="default"/>
        <w:b/>
        <w:i w:val="0"/>
        <w:sz w:val="20"/>
        <w:szCs w:val="20"/>
      </w:rPr>
    </w:lvl>
    <w:lvl w:ilvl="1" w:tplc="52781590">
      <w:start w:val="1"/>
      <w:numFmt w:val="decimal"/>
      <w:lvlText w:val="Δ.7.%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6AC3107D"/>
    <w:multiLevelType w:val="hybridMultilevel"/>
    <w:tmpl w:val="87404CF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8" w15:restartNumberingAfterBreak="0">
    <w:nsid w:val="703F0298"/>
    <w:multiLevelType w:val="hybridMultilevel"/>
    <w:tmpl w:val="5CB87678"/>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30" w15:restartNumberingAfterBreak="0">
    <w:nsid w:val="72A87303"/>
    <w:multiLevelType w:val="hybridMultilevel"/>
    <w:tmpl w:val="6890EFDC"/>
    <w:lvl w:ilvl="0" w:tplc="9CB41E14">
      <w:start w:val="1"/>
      <w:numFmt w:val="decimal"/>
      <w:lvlText w:val="ΣΤ.%1."/>
      <w:lvlJc w:val="left"/>
      <w:pPr>
        <w:ind w:left="1288" w:hanging="360"/>
      </w:pPr>
      <w:rPr>
        <w:rFonts w:ascii="Tahoma" w:hAnsi="Tahoma" w:cs="Tahoma" w:hint="default"/>
        <w:b/>
        <w:sz w:val="20"/>
        <w:szCs w:val="20"/>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31" w15:restartNumberingAfterBreak="0">
    <w:nsid w:val="72EA38C9"/>
    <w:multiLevelType w:val="multilevel"/>
    <w:tmpl w:val="5A8AC9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738D28E9"/>
    <w:multiLevelType w:val="hybridMultilevel"/>
    <w:tmpl w:val="6E9276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745D600C"/>
    <w:multiLevelType w:val="hybridMultilevel"/>
    <w:tmpl w:val="EC1698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7B397EE3"/>
    <w:multiLevelType w:val="hybridMultilevel"/>
    <w:tmpl w:val="3572D814"/>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5" w15:restartNumberingAfterBreak="0">
    <w:nsid w:val="7D9924E3"/>
    <w:multiLevelType w:val="hybridMultilevel"/>
    <w:tmpl w:val="8F4CF9DA"/>
    <w:lvl w:ilvl="0" w:tplc="0408000D">
      <w:start w:val="1"/>
      <w:numFmt w:val="bullet"/>
      <w:lvlText w:val=""/>
      <w:lvlJc w:val="left"/>
      <w:pPr>
        <w:ind w:left="1429" w:hanging="360"/>
      </w:pPr>
      <w:rPr>
        <w:rFonts w:ascii="Wingdings" w:hAnsi="Wingdings"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num w:numId="1" w16cid:durableId="216626537">
    <w:abstractNumId w:val="22"/>
  </w:num>
  <w:num w:numId="2" w16cid:durableId="235939617">
    <w:abstractNumId w:val="13"/>
  </w:num>
  <w:num w:numId="3" w16cid:durableId="2084637497">
    <w:abstractNumId w:val="5"/>
  </w:num>
  <w:num w:numId="4" w16cid:durableId="247229313">
    <w:abstractNumId w:val="32"/>
  </w:num>
  <w:num w:numId="5" w16cid:durableId="774326128">
    <w:abstractNumId w:val="1"/>
  </w:num>
  <w:num w:numId="6" w16cid:durableId="1699773146">
    <w:abstractNumId w:val="10"/>
  </w:num>
  <w:num w:numId="7" w16cid:durableId="1635869224">
    <w:abstractNumId w:val="14"/>
  </w:num>
  <w:num w:numId="8" w16cid:durableId="63574981">
    <w:abstractNumId w:val="24"/>
  </w:num>
  <w:num w:numId="9" w16cid:durableId="185801723">
    <w:abstractNumId w:val="25"/>
  </w:num>
  <w:num w:numId="10" w16cid:durableId="1914124014">
    <w:abstractNumId w:val="6"/>
  </w:num>
  <w:num w:numId="11" w16cid:durableId="544607187">
    <w:abstractNumId w:val="33"/>
  </w:num>
  <w:num w:numId="12" w16cid:durableId="2084643183">
    <w:abstractNumId w:val="8"/>
  </w:num>
  <w:num w:numId="13" w16cid:durableId="1069889404">
    <w:abstractNumId w:val="7"/>
  </w:num>
  <w:num w:numId="14" w16cid:durableId="1913805417">
    <w:abstractNumId w:val="16"/>
  </w:num>
  <w:num w:numId="15" w16cid:durableId="78211784">
    <w:abstractNumId w:val="0"/>
  </w:num>
  <w:num w:numId="16" w16cid:durableId="861406290">
    <w:abstractNumId w:val="18"/>
  </w:num>
  <w:num w:numId="17" w16cid:durableId="1527479639">
    <w:abstractNumId w:val="21"/>
  </w:num>
  <w:num w:numId="18" w16cid:durableId="1968850277">
    <w:abstractNumId w:val="35"/>
  </w:num>
  <w:num w:numId="19" w16cid:durableId="1696807055">
    <w:abstractNumId w:val="3"/>
  </w:num>
  <w:num w:numId="20" w16cid:durableId="1396196526">
    <w:abstractNumId w:val="11"/>
  </w:num>
  <w:num w:numId="21" w16cid:durableId="1345548538">
    <w:abstractNumId w:val="20"/>
  </w:num>
  <w:num w:numId="22" w16cid:durableId="1247685753">
    <w:abstractNumId w:val="17"/>
  </w:num>
  <w:num w:numId="23" w16cid:durableId="999578400">
    <w:abstractNumId w:val="30"/>
  </w:num>
  <w:num w:numId="24" w16cid:durableId="1717773806">
    <w:abstractNumId w:val="2"/>
  </w:num>
  <w:num w:numId="25" w16cid:durableId="326053951">
    <w:abstractNumId w:val="26"/>
  </w:num>
  <w:num w:numId="26" w16cid:durableId="1801024419">
    <w:abstractNumId w:val="29"/>
  </w:num>
  <w:num w:numId="27" w16cid:durableId="1947808052">
    <w:abstractNumId w:val="23"/>
  </w:num>
  <w:num w:numId="28" w16cid:durableId="2059627436">
    <w:abstractNumId w:val="12"/>
  </w:num>
  <w:num w:numId="29" w16cid:durableId="508907131">
    <w:abstractNumId w:val="28"/>
  </w:num>
  <w:num w:numId="30" w16cid:durableId="857085011">
    <w:abstractNumId w:val="19"/>
  </w:num>
  <w:num w:numId="31" w16cid:durableId="627513854">
    <w:abstractNumId w:val="15"/>
  </w:num>
  <w:num w:numId="32" w16cid:durableId="823666713">
    <w:abstractNumId w:val="31"/>
  </w:num>
  <w:num w:numId="33" w16cid:durableId="1089160913">
    <w:abstractNumId w:val="9"/>
  </w:num>
  <w:num w:numId="34" w16cid:durableId="449281347">
    <w:abstractNumId w:val="4"/>
  </w:num>
  <w:num w:numId="35" w16cid:durableId="1936284472">
    <w:abstractNumId w:val="27"/>
  </w:num>
  <w:num w:numId="36" w16cid:durableId="1696492657">
    <w:abstractNumId w:val="3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formatting="1" w:enforcement="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4231"/>
    <w:rsid w:val="000001C9"/>
    <w:rsid w:val="0000043F"/>
    <w:rsid w:val="000007A0"/>
    <w:rsid w:val="00000BB5"/>
    <w:rsid w:val="00000C40"/>
    <w:rsid w:val="00000F2D"/>
    <w:rsid w:val="00001113"/>
    <w:rsid w:val="0000135F"/>
    <w:rsid w:val="000014F1"/>
    <w:rsid w:val="000022A3"/>
    <w:rsid w:val="000023BE"/>
    <w:rsid w:val="00002558"/>
    <w:rsid w:val="00002648"/>
    <w:rsid w:val="00002D79"/>
    <w:rsid w:val="00002E16"/>
    <w:rsid w:val="000034C1"/>
    <w:rsid w:val="00003528"/>
    <w:rsid w:val="00003CEB"/>
    <w:rsid w:val="00003DA3"/>
    <w:rsid w:val="000049FB"/>
    <w:rsid w:val="00004DAA"/>
    <w:rsid w:val="000050D8"/>
    <w:rsid w:val="000058EE"/>
    <w:rsid w:val="000059FD"/>
    <w:rsid w:val="00006027"/>
    <w:rsid w:val="0000618F"/>
    <w:rsid w:val="0000623F"/>
    <w:rsid w:val="000063A0"/>
    <w:rsid w:val="00006CF7"/>
    <w:rsid w:val="00007357"/>
    <w:rsid w:val="00007487"/>
    <w:rsid w:val="000074A6"/>
    <w:rsid w:val="00007702"/>
    <w:rsid w:val="00007729"/>
    <w:rsid w:val="000078C4"/>
    <w:rsid w:val="000079C6"/>
    <w:rsid w:val="00007ACC"/>
    <w:rsid w:val="00007B55"/>
    <w:rsid w:val="00007EB7"/>
    <w:rsid w:val="000100B7"/>
    <w:rsid w:val="000100C4"/>
    <w:rsid w:val="00010529"/>
    <w:rsid w:val="000105A9"/>
    <w:rsid w:val="000105F2"/>
    <w:rsid w:val="00010BC7"/>
    <w:rsid w:val="00010D54"/>
    <w:rsid w:val="00010FF9"/>
    <w:rsid w:val="00011206"/>
    <w:rsid w:val="000112C7"/>
    <w:rsid w:val="00011647"/>
    <w:rsid w:val="00012554"/>
    <w:rsid w:val="0001260B"/>
    <w:rsid w:val="00012DD6"/>
    <w:rsid w:val="00012E65"/>
    <w:rsid w:val="000130A2"/>
    <w:rsid w:val="00013116"/>
    <w:rsid w:val="00013143"/>
    <w:rsid w:val="000134EA"/>
    <w:rsid w:val="0001365E"/>
    <w:rsid w:val="00013B2F"/>
    <w:rsid w:val="00013EF3"/>
    <w:rsid w:val="000147BE"/>
    <w:rsid w:val="000147F9"/>
    <w:rsid w:val="00014AC3"/>
    <w:rsid w:val="00014B12"/>
    <w:rsid w:val="00014B8B"/>
    <w:rsid w:val="00014EF7"/>
    <w:rsid w:val="00014F6E"/>
    <w:rsid w:val="000155DC"/>
    <w:rsid w:val="00015D23"/>
    <w:rsid w:val="00015F41"/>
    <w:rsid w:val="000160FB"/>
    <w:rsid w:val="00016171"/>
    <w:rsid w:val="00017325"/>
    <w:rsid w:val="000174F0"/>
    <w:rsid w:val="00017B18"/>
    <w:rsid w:val="00017B39"/>
    <w:rsid w:val="0002041A"/>
    <w:rsid w:val="00020F23"/>
    <w:rsid w:val="00021A15"/>
    <w:rsid w:val="00021A32"/>
    <w:rsid w:val="00021FD4"/>
    <w:rsid w:val="00021FE2"/>
    <w:rsid w:val="000224AE"/>
    <w:rsid w:val="00022780"/>
    <w:rsid w:val="00023432"/>
    <w:rsid w:val="0002371B"/>
    <w:rsid w:val="000238EF"/>
    <w:rsid w:val="00023B10"/>
    <w:rsid w:val="00024438"/>
    <w:rsid w:val="00024491"/>
    <w:rsid w:val="000245DF"/>
    <w:rsid w:val="0002485A"/>
    <w:rsid w:val="00024DF6"/>
    <w:rsid w:val="00024E57"/>
    <w:rsid w:val="00025062"/>
    <w:rsid w:val="0002550B"/>
    <w:rsid w:val="00025602"/>
    <w:rsid w:val="00025A57"/>
    <w:rsid w:val="00026444"/>
    <w:rsid w:val="000265E9"/>
    <w:rsid w:val="00026A2F"/>
    <w:rsid w:val="00026F60"/>
    <w:rsid w:val="00026F68"/>
    <w:rsid w:val="000279F4"/>
    <w:rsid w:val="00027A3A"/>
    <w:rsid w:val="00027CA9"/>
    <w:rsid w:val="0003038B"/>
    <w:rsid w:val="000303E4"/>
    <w:rsid w:val="00030AC3"/>
    <w:rsid w:val="00030ADA"/>
    <w:rsid w:val="00030ED3"/>
    <w:rsid w:val="0003101F"/>
    <w:rsid w:val="0003157E"/>
    <w:rsid w:val="00031E63"/>
    <w:rsid w:val="00031FD6"/>
    <w:rsid w:val="000328CB"/>
    <w:rsid w:val="00032A0C"/>
    <w:rsid w:val="00032C92"/>
    <w:rsid w:val="00032D2C"/>
    <w:rsid w:val="00032F5C"/>
    <w:rsid w:val="00033602"/>
    <w:rsid w:val="000337B2"/>
    <w:rsid w:val="00033937"/>
    <w:rsid w:val="00033D93"/>
    <w:rsid w:val="00033FD4"/>
    <w:rsid w:val="00034997"/>
    <w:rsid w:val="00034A4F"/>
    <w:rsid w:val="000353F1"/>
    <w:rsid w:val="00035663"/>
    <w:rsid w:val="0003592E"/>
    <w:rsid w:val="0003632C"/>
    <w:rsid w:val="0003655C"/>
    <w:rsid w:val="0003684D"/>
    <w:rsid w:val="0003718E"/>
    <w:rsid w:val="00037EC7"/>
    <w:rsid w:val="0004002D"/>
    <w:rsid w:val="0004033A"/>
    <w:rsid w:val="00040C51"/>
    <w:rsid w:val="00040D71"/>
    <w:rsid w:val="00040F7D"/>
    <w:rsid w:val="00040F81"/>
    <w:rsid w:val="0004148A"/>
    <w:rsid w:val="00041773"/>
    <w:rsid w:val="00041DDC"/>
    <w:rsid w:val="00041E6C"/>
    <w:rsid w:val="00042026"/>
    <w:rsid w:val="000422AB"/>
    <w:rsid w:val="00042963"/>
    <w:rsid w:val="00042D39"/>
    <w:rsid w:val="0004356E"/>
    <w:rsid w:val="000438B8"/>
    <w:rsid w:val="00043BB8"/>
    <w:rsid w:val="000442C4"/>
    <w:rsid w:val="0004438A"/>
    <w:rsid w:val="00044712"/>
    <w:rsid w:val="0004477D"/>
    <w:rsid w:val="00044B67"/>
    <w:rsid w:val="00044D45"/>
    <w:rsid w:val="0004530F"/>
    <w:rsid w:val="000453DD"/>
    <w:rsid w:val="0004569B"/>
    <w:rsid w:val="00045802"/>
    <w:rsid w:val="00046160"/>
    <w:rsid w:val="00046829"/>
    <w:rsid w:val="00046857"/>
    <w:rsid w:val="00046E07"/>
    <w:rsid w:val="0004714B"/>
    <w:rsid w:val="0004769C"/>
    <w:rsid w:val="0004792B"/>
    <w:rsid w:val="000508CA"/>
    <w:rsid w:val="00050C0F"/>
    <w:rsid w:val="00051CF9"/>
    <w:rsid w:val="00052038"/>
    <w:rsid w:val="000522B6"/>
    <w:rsid w:val="0005243D"/>
    <w:rsid w:val="000525C7"/>
    <w:rsid w:val="00052D30"/>
    <w:rsid w:val="00052DB9"/>
    <w:rsid w:val="00052DCD"/>
    <w:rsid w:val="00052F8A"/>
    <w:rsid w:val="0005357A"/>
    <w:rsid w:val="000535B0"/>
    <w:rsid w:val="000536EB"/>
    <w:rsid w:val="000539AB"/>
    <w:rsid w:val="00054211"/>
    <w:rsid w:val="00054452"/>
    <w:rsid w:val="000544AD"/>
    <w:rsid w:val="00055C4C"/>
    <w:rsid w:val="00055E24"/>
    <w:rsid w:val="00055EC2"/>
    <w:rsid w:val="000568A5"/>
    <w:rsid w:val="00056E63"/>
    <w:rsid w:val="000577BF"/>
    <w:rsid w:val="00057D9C"/>
    <w:rsid w:val="00057DE7"/>
    <w:rsid w:val="00057E27"/>
    <w:rsid w:val="00060888"/>
    <w:rsid w:val="000609C1"/>
    <w:rsid w:val="00060B68"/>
    <w:rsid w:val="00060C4B"/>
    <w:rsid w:val="00060DB6"/>
    <w:rsid w:val="00061274"/>
    <w:rsid w:val="000613EA"/>
    <w:rsid w:val="000614FC"/>
    <w:rsid w:val="00061690"/>
    <w:rsid w:val="00061924"/>
    <w:rsid w:val="00061F87"/>
    <w:rsid w:val="000624ED"/>
    <w:rsid w:val="00062A36"/>
    <w:rsid w:val="00062CB4"/>
    <w:rsid w:val="00063AB7"/>
    <w:rsid w:val="00063EB9"/>
    <w:rsid w:val="000646D0"/>
    <w:rsid w:val="0006488F"/>
    <w:rsid w:val="00064B49"/>
    <w:rsid w:val="00065EBF"/>
    <w:rsid w:val="00066251"/>
    <w:rsid w:val="00066DF6"/>
    <w:rsid w:val="0006700A"/>
    <w:rsid w:val="00067DBA"/>
    <w:rsid w:val="000707F6"/>
    <w:rsid w:val="00070899"/>
    <w:rsid w:val="00071438"/>
    <w:rsid w:val="00071456"/>
    <w:rsid w:val="000715FE"/>
    <w:rsid w:val="00071769"/>
    <w:rsid w:val="00071DBF"/>
    <w:rsid w:val="00071DC1"/>
    <w:rsid w:val="0007258E"/>
    <w:rsid w:val="00072888"/>
    <w:rsid w:val="00072931"/>
    <w:rsid w:val="00072F85"/>
    <w:rsid w:val="000733A5"/>
    <w:rsid w:val="0007356E"/>
    <w:rsid w:val="00073E9D"/>
    <w:rsid w:val="00074A50"/>
    <w:rsid w:val="00074D2C"/>
    <w:rsid w:val="000752BA"/>
    <w:rsid w:val="00075514"/>
    <w:rsid w:val="0007582E"/>
    <w:rsid w:val="00075A4E"/>
    <w:rsid w:val="00075A68"/>
    <w:rsid w:val="00075B4D"/>
    <w:rsid w:val="0007690B"/>
    <w:rsid w:val="000771DB"/>
    <w:rsid w:val="00077A53"/>
    <w:rsid w:val="00077D54"/>
    <w:rsid w:val="00077FCB"/>
    <w:rsid w:val="000800F1"/>
    <w:rsid w:val="000804A8"/>
    <w:rsid w:val="00080A78"/>
    <w:rsid w:val="00080EBA"/>
    <w:rsid w:val="00080EDA"/>
    <w:rsid w:val="00080F01"/>
    <w:rsid w:val="00080F9A"/>
    <w:rsid w:val="00081A5D"/>
    <w:rsid w:val="00081DAD"/>
    <w:rsid w:val="00081E09"/>
    <w:rsid w:val="000821AA"/>
    <w:rsid w:val="000822D0"/>
    <w:rsid w:val="00082ABC"/>
    <w:rsid w:val="00082DB7"/>
    <w:rsid w:val="000832DD"/>
    <w:rsid w:val="0008331F"/>
    <w:rsid w:val="000833EA"/>
    <w:rsid w:val="00084283"/>
    <w:rsid w:val="00084714"/>
    <w:rsid w:val="000850D8"/>
    <w:rsid w:val="000855D6"/>
    <w:rsid w:val="00085865"/>
    <w:rsid w:val="00085D9C"/>
    <w:rsid w:val="00086178"/>
    <w:rsid w:val="000862DA"/>
    <w:rsid w:val="00086616"/>
    <w:rsid w:val="0008671D"/>
    <w:rsid w:val="000869B4"/>
    <w:rsid w:val="00086A12"/>
    <w:rsid w:val="00086C4B"/>
    <w:rsid w:val="00086D20"/>
    <w:rsid w:val="00086E91"/>
    <w:rsid w:val="0008725F"/>
    <w:rsid w:val="00087277"/>
    <w:rsid w:val="00087B85"/>
    <w:rsid w:val="000901EE"/>
    <w:rsid w:val="00090439"/>
    <w:rsid w:val="000904A3"/>
    <w:rsid w:val="000911E3"/>
    <w:rsid w:val="00091844"/>
    <w:rsid w:val="00091AF2"/>
    <w:rsid w:val="000924C5"/>
    <w:rsid w:val="000930E6"/>
    <w:rsid w:val="0009376C"/>
    <w:rsid w:val="00093C99"/>
    <w:rsid w:val="00093DFA"/>
    <w:rsid w:val="000942A6"/>
    <w:rsid w:val="000948F4"/>
    <w:rsid w:val="00094B94"/>
    <w:rsid w:val="00094EDB"/>
    <w:rsid w:val="00095158"/>
    <w:rsid w:val="000952DA"/>
    <w:rsid w:val="00095301"/>
    <w:rsid w:val="000953FB"/>
    <w:rsid w:val="00095478"/>
    <w:rsid w:val="0009571D"/>
    <w:rsid w:val="00096808"/>
    <w:rsid w:val="0009719F"/>
    <w:rsid w:val="0009741B"/>
    <w:rsid w:val="00097445"/>
    <w:rsid w:val="0009761F"/>
    <w:rsid w:val="0009776B"/>
    <w:rsid w:val="00097D15"/>
    <w:rsid w:val="00097FAC"/>
    <w:rsid w:val="000A0412"/>
    <w:rsid w:val="000A04ED"/>
    <w:rsid w:val="000A061D"/>
    <w:rsid w:val="000A07AE"/>
    <w:rsid w:val="000A093E"/>
    <w:rsid w:val="000A12BC"/>
    <w:rsid w:val="000A1532"/>
    <w:rsid w:val="000A1ADF"/>
    <w:rsid w:val="000A1F09"/>
    <w:rsid w:val="000A2143"/>
    <w:rsid w:val="000A2383"/>
    <w:rsid w:val="000A2389"/>
    <w:rsid w:val="000A272F"/>
    <w:rsid w:val="000A38E3"/>
    <w:rsid w:val="000A39A4"/>
    <w:rsid w:val="000A3C1E"/>
    <w:rsid w:val="000A3ED4"/>
    <w:rsid w:val="000A4616"/>
    <w:rsid w:val="000A48D2"/>
    <w:rsid w:val="000A4BBF"/>
    <w:rsid w:val="000A51B5"/>
    <w:rsid w:val="000A53FC"/>
    <w:rsid w:val="000A568B"/>
    <w:rsid w:val="000A568C"/>
    <w:rsid w:val="000A5D1C"/>
    <w:rsid w:val="000A6C2F"/>
    <w:rsid w:val="000A6E97"/>
    <w:rsid w:val="000A70B6"/>
    <w:rsid w:val="000A782C"/>
    <w:rsid w:val="000A7AF3"/>
    <w:rsid w:val="000A7B0A"/>
    <w:rsid w:val="000A7D86"/>
    <w:rsid w:val="000B0396"/>
    <w:rsid w:val="000B07C7"/>
    <w:rsid w:val="000B0C2A"/>
    <w:rsid w:val="000B0E71"/>
    <w:rsid w:val="000B137D"/>
    <w:rsid w:val="000B1883"/>
    <w:rsid w:val="000B1AE5"/>
    <w:rsid w:val="000B1FB4"/>
    <w:rsid w:val="000B20F6"/>
    <w:rsid w:val="000B24CF"/>
    <w:rsid w:val="000B26DB"/>
    <w:rsid w:val="000B2C5A"/>
    <w:rsid w:val="000B3091"/>
    <w:rsid w:val="000B3646"/>
    <w:rsid w:val="000B36A2"/>
    <w:rsid w:val="000B3845"/>
    <w:rsid w:val="000B38AF"/>
    <w:rsid w:val="000B4305"/>
    <w:rsid w:val="000B4345"/>
    <w:rsid w:val="000B43B2"/>
    <w:rsid w:val="000B44A2"/>
    <w:rsid w:val="000B4535"/>
    <w:rsid w:val="000B48EC"/>
    <w:rsid w:val="000B4BE2"/>
    <w:rsid w:val="000B4EE2"/>
    <w:rsid w:val="000B52EE"/>
    <w:rsid w:val="000B5640"/>
    <w:rsid w:val="000B5721"/>
    <w:rsid w:val="000B5822"/>
    <w:rsid w:val="000B5FA2"/>
    <w:rsid w:val="000B6084"/>
    <w:rsid w:val="000B646A"/>
    <w:rsid w:val="000B6D44"/>
    <w:rsid w:val="000B704C"/>
    <w:rsid w:val="000B710A"/>
    <w:rsid w:val="000B72DD"/>
    <w:rsid w:val="000B7383"/>
    <w:rsid w:val="000B773D"/>
    <w:rsid w:val="000B7B83"/>
    <w:rsid w:val="000C00F9"/>
    <w:rsid w:val="000C037C"/>
    <w:rsid w:val="000C07E3"/>
    <w:rsid w:val="000C125E"/>
    <w:rsid w:val="000C1B02"/>
    <w:rsid w:val="000C1FDC"/>
    <w:rsid w:val="000C26D2"/>
    <w:rsid w:val="000C341E"/>
    <w:rsid w:val="000C3465"/>
    <w:rsid w:val="000C37E1"/>
    <w:rsid w:val="000C3E09"/>
    <w:rsid w:val="000C3E36"/>
    <w:rsid w:val="000C4B38"/>
    <w:rsid w:val="000C539D"/>
    <w:rsid w:val="000C595B"/>
    <w:rsid w:val="000C5DF9"/>
    <w:rsid w:val="000C608E"/>
    <w:rsid w:val="000C6A17"/>
    <w:rsid w:val="000C7284"/>
    <w:rsid w:val="000C72C0"/>
    <w:rsid w:val="000C7581"/>
    <w:rsid w:val="000C7AC1"/>
    <w:rsid w:val="000D057B"/>
    <w:rsid w:val="000D0D6C"/>
    <w:rsid w:val="000D1717"/>
    <w:rsid w:val="000D1A9C"/>
    <w:rsid w:val="000D1BEC"/>
    <w:rsid w:val="000D2015"/>
    <w:rsid w:val="000D205F"/>
    <w:rsid w:val="000D206C"/>
    <w:rsid w:val="000D24B0"/>
    <w:rsid w:val="000D2ACF"/>
    <w:rsid w:val="000D2FED"/>
    <w:rsid w:val="000D305D"/>
    <w:rsid w:val="000D42EE"/>
    <w:rsid w:val="000D461B"/>
    <w:rsid w:val="000D4FF8"/>
    <w:rsid w:val="000D54E1"/>
    <w:rsid w:val="000D57B3"/>
    <w:rsid w:val="000D57C0"/>
    <w:rsid w:val="000D5911"/>
    <w:rsid w:val="000D5D1A"/>
    <w:rsid w:val="000D6920"/>
    <w:rsid w:val="000D6F52"/>
    <w:rsid w:val="000D7736"/>
    <w:rsid w:val="000D7C3A"/>
    <w:rsid w:val="000D7F93"/>
    <w:rsid w:val="000E1030"/>
    <w:rsid w:val="000E1189"/>
    <w:rsid w:val="000E1282"/>
    <w:rsid w:val="000E19B0"/>
    <w:rsid w:val="000E1A2F"/>
    <w:rsid w:val="000E1BA3"/>
    <w:rsid w:val="000E1D9F"/>
    <w:rsid w:val="000E1F75"/>
    <w:rsid w:val="000E2290"/>
    <w:rsid w:val="000E2620"/>
    <w:rsid w:val="000E2A39"/>
    <w:rsid w:val="000E2F7B"/>
    <w:rsid w:val="000E2FCE"/>
    <w:rsid w:val="000E3A95"/>
    <w:rsid w:val="000E3D29"/>
    <w:rsid w:val="000E4340"/>
    <w:rsid w:val="000E496B"/>
    <w:rsid w:val="000E496C"/>
    <w:rsid w:val="000E4A1D"/>
    <w:rsid w:val="000E4A85"/>
    <w:rsid w:val="000E4AAD"/>
    <w:rsid w:val="000E5831"/>
    <w:rsid w:val="000E5BDA"/>
    <w:rsid w:val="000E5EB4"/>
    <w:rsid w:val="000E6FAB"/>
    <w:rsid w:val="000E70B8"/>
    <w:rsid w:val="000E70CF"/>
    <w:rsid w:val="000E7388"/>
    <w:rsid w:val="000E762B"/>
    <w:rsid w:val="000E7926"/>
    <w:rsid w:val="000E7B1C"/>
    <w:rsid w:val="000E7BCA"/>
    <w:rsid w:val="000F0D8A"/>
    <w:rsid w:val="000F108F"/>
    <w:rsid w:val="000F1182"/>
    <w:rsid w:val="000F1383"/>
    <w:rsid w:val="000F15F7"/>
    <w:rsid w:val="000F1643"/>
    <w:rsid w:val="000F1696"/>
    <w:rsid w:val="000F1961"/>
    <w:rsid w:val="000F1C25"/>
    <w:rsid w:val="000F1DE5"/>
    <w:rsid w:val="000F22FC"/>
    <w:rsid w:val="000F27C9"/>
    <w:rsid w:val="000F2AA6"/>
    <w:rsid w:val="000F2D67"/>
    <w:rsid w:val="000F2DC2"/>
    <w:rsid w:val="000F2E47"/>
    <w:rsid w:val="000F2EB7"/>
    <w:rsid w:val="000F3031"/>
    <w:rsid w:val="000F3189"/>
    <w:rsid w:val="000F364A"/>
    <w:rsid w:val="000F43A8"/>
    <w:rsid w:val="000F510D"/>
    <w:rsid w:val="000F5474"/>
    <w:rsid w:val="000F5D42"/>
    <w:rsid w:val="000F6EA9"/>
    <w:rsid w:val="000F6EE8"/>
    <w:rsid w:val="000F72AB"/>
    <w:rsid w:val="000F74B2"/>
    <w:rsid w:val="000F74EF"/>
    <w:rsid w:val="000F775A"/>
    <w:rsid w:val="000F7D4E"/>
    <w:rsid w:val="001005CD"/>
    <w:rsid w:val="001008D2"/>
    <w:rsid w:val="00100CD3"/>
    <w:rsid w:val="00101041"/>
    <w:rsid w:val="001014A6"/>
    <w:rsid w:val="00101BA5"/>
    <w:rsid w:val="00101D4B"/>
    <w:rsid w:val="001020AC"/>
    <w:rsid w:val="0010247C"/>
    <w:rsid w:val="00102644"/>
    <w:rsid w:val="00102778"/>
    <w:rsid w:val="001027B2"/>
    <w:rsid w:val="001029D5"/>
    <w:rsid w:val="0010305E"/>
    <w:rsid w:val="0010320A"/>
    <w:rsid w:val="001035F0"/>
    <w:rsid w:val="001037C1"/>
    <w:rsid w:val="001038B8"/>
    <w:rsid w:val="00103A8F"/>
    <w:rsid w:val="00103D1A"/>
    <w:rsid w:val="00103F7D"/>
    <w:rsid w:val="001040B4"/>
    <w:rsid w:val="00104407"/>
    <w:rsid w:val="00104421"/>
    <w:rsid w:val="001044E4"/>
    <w:rsid w:val="00104B5D"/>
    <w:rsid w:val="00105073"/>
    <w:rsid w:val="001054D6"/>
    <w:rsid w:val="00105881"/>
    <w:rsid w:val="00105BC0"/>
    <w:rsid w:val="00105DDB"/>
    <w:rsid w:val="00106378"/>
    <w:rsid w:val="00106659"/>
    <w:rsid w:val="00106BD9"/>
    <w:rsid w:val="001074EA"/>
    <w:rsid w:val="00107A35"/>
    <w:rsid w:val="00107A4A"/>
    <w:rsid w:val="00107CAF"/>
    <w:rsid w:val="00110554"/>
    <w:rsid w:val="00110C18"/>
    <w:rsid w:val="00110D74"/>
    <w:rsid w:val="00111339"/>
    <w:rsid w:val="001115E4"/>
    <w:rsid w:val="001117B8"/>
    <w:rsid w:val="00111845"/>
    <w:rsid w:val="00111AF6"/>
    <w:rsid w:val="00112742"/>
    <w:rsid w:val="00112B07"/>
    <w:rsid w:val="00112D0D"/>
    <w:rsid w:val="001130FD"/>
    <w:rsid w:val="0011316A"/>
    <w:rsid w:val="0011372A"/>
    <w:rsid w:val="001139F3"/>
    <w:rsid w:val="00113A47"/>
    <w:rsid w:val="00113B7C"/>
    <w:rsid w:val="001140F9"/>
    <w:rsid w:val="00114562"/>
    <w:rsid w:val="00114BDC"/>
    <w:rsid w:val="00114EDF"/>
    <w:rsid w:val="00114FF8"/>
    <w:rsid w:val="001151DE"/>
    <w:rsid w:val="001155B6"/>
    <w:rsid w:val="00115DB2"/>
    <w:rsid w:val="00115E41"/>
    <w:rsid w:val="001162C8"/>
    <w:rsid w:val="00116541"/>
    <w:rsid w:val="00117038"/>
    <w:rsid w:val="001171E2"/>
    <w:rsid w:val="00117580"/>
    <w:rsid w:val="00117928"/>
    <w:rsid w:val="00117C1B"/>
    <w:rsid w:val="00120213"/>
    <w:rsid w:val="00121174"/>
    <w:rsid w:val="00121367"/>
    <w:rsid w:val="001213CE"/>
    <w:rsid w:val="00121715"/>
    <w:rsid w:val="00121919"/>
    <w:rsid w:val="001219E3"/>
    <w:rsid w:val="00121EEE"/>
    <w:rsid w:val="00123569"/>
    <w:rsid w:val="00124366"/>
    <w:rsid w:val="00124D76"/>
    <w:rsid w:val="0012508B"/>
    <w:rsid w:val="00125166"/>
    <w:rsid w:val="001253A1"/>
    <w:rsid w:val="001257E8"/>
    <w:rsid w:val="0012622E"/>
    <w:rsid w:val="00126A02"/>
    <w:rsid w:val="00126A92"/>
    <w:rsid w:val="00126C26"/>
    <w:rsid w:val="00126CCD"/>
    <w:rsid w:val="00126E71"/>
    <w:rsid w:val="00127996"/>
    <w:rsid w:val="00127AA2"/>
    <w:rsid w:val="00127C63"/>
    <w:rsid w:val="0013003C"/>
    <w:rsid w:val="00130118"/>
    <w:rsid w:val="001301D8"/>
    <w:rsid w:val="00130990"/>
    <w:rsid w:val="00130CD4"/>
    <w:rsid w:val="00130D33"/>
    <w:rsid w:val="00131074"/>
    <w:rsid w:val="00131168"/>
    <w:rsid w:val="00131248"/>
    <w:rsid w:val="001313A1"/>
    <w:rsid w:val="001323B1"/>
    <w:rsid w:val="00132445"/>
    <w:rsid w:val="00132746"/>
    <w:rsid w:val="00132DF0"/>
    <w:rsid w:val="001333E7"/>
    <w:rsid w:val="001337C7"/>
    <w:rsid w:val="00133C4E"/>
    <w:rsid w:val="00133ED8"/>
    <w:rsid w:val="00133F23"/>
    <w:rsid w:val="001345A2"/>
    <w:rsid w:val="001346CE"/>
    <w:rsid w:val="00134C5F"/>
    <w:rsid w:val="00135566"/>
    <w:rsid w:val="00136328"/>
    <w:rsid w:val="00136913"/>
    <w:rsid w:val="0013725C"/>
    <w:rsid w:val="0013778C"/>
    <w:rsid w:val="00137E19"/>
    <w:rsid w:val="00137F20"/>
    <w:rsid w:val="00140285"/>
    <w:rsid w:val="00140795"/>
    <w:rsid w:val="00140888"/>
    <w:rsid w:val="00140C79"/>
    <w:rsid w:val="00140EE1"/>
    <w:rsid w:val="001419CB"/>
    <w:rsid w:val="00141A31"/>
    <w:rsid w:val="00141D8F"/>
    <w:rsid w:val="001427D7"/>
    <w:rsid w:val="00142918"/>
    <w:rsid w:val="00142B03"/>
    <w:rsid w:val="001439BE"/>
    <w:rsid w:val="00144689"/>
    <w:rsid w:val="001446A6"/>
    <w:rsid w:val="0014613A"/>
    <w:rsid w:val="001462B0"/>
    <w:rsid w:val="001465E8"/>
    <w:rsid w:val="001466B0"/>
    <w:rsid w:val="00146936"/>
    <w:rsid w:val="00146963"/>
    <w:rsid w:val="001469FD"/>
    <w:rsid w:val="00146CD7"/>
    <w:rsid w:val="00147154"/>
    <w:rsid w:val="00147766"/>
    <w:rsid w:val="00150489"/>
    <w:rsid w:val="00150698"/>
    <w:rsid w:val="00150C0A"/>
    <w:rsid w:val="00150D65"/>
    <w:rsid w:val="00150DAB"/>
    <w:rsid w:val="00151048"/>
    <w:rsid w:val="00151156"/>
    <w:rsid w:val="001512EC"/>
    <w:rsid w:val="001514E6"/>
    <w:rsid w:val="001519B0"/>
    <w:rsid w:val="00152718"/>
    <w:rsid w:val="001528BA"/>
    <w:rsid w:val="00152BF1"/>
    <w:rsid w:val="00152CAF"/>
    <w:rsid w:val="00152E16"/>
    <w:rsid w:val="00153632"/>
    <w:rsid w:val="001539A8"/>
    <w:rsid w:val="00154077"/>
    <w:rsid w:val="001541C7"/>
    <w:rsid w:val="00154245"/>
    <w:rsid w:val="00154371"/>
    <w:rsid w:val="00154A4A"/>
    <w:rsid w:val="00155559"/>
    <w:rsid w:val="001558F7"/>
    <w:rsid w:val="00155BD8"/>
    <w:rsid w:val="00155E7B"/>
    <w:rsid w:val="001564F6"/>
    <w:rsid w:val="00156B00"/>
    <w:rsid w:val="00156C94"/>
    <w:rsid w:val="00156CBA"/>
    <w:rsid w:val="0015756C"/>
    <w:rsid w:val="00157B3D"/>
    <w:rsid w:val="00157DA0"/>
    <w:rsid w:val="00160128"/>
    <w:rsid w:val="001610B2"/>
    <w:rsid w:val="0016114A"/>
    <w:rsid w:val="00161683"/>
    <w:rsid w:val="00161E20"/>
    <w:rsid w:val="00161E9F"/>
    <w:rsid w:val="0016203E"/>
    <w:rsid w:val="0016227D"/>
    <w:rsid w:val="0016284B"/>
    <w:rsid w:val="001629B3"/>
    <w:rsid w:val="00162A34"/>
    <w:rsid w:val="00163020"/>
    <w:rsid w:val="0016316C"/>
    <w:rsid w:val="0016325B"/>
    <w:rsid w:val="001632A0"/>
    <w:rsid w:val="0016348A"/>
    <w:rsid w:val="00163D52"/>
    <w:rsid w:val="00163DA8"/>
    <w:rsid w:val="00164498"/>
    <w:rsid w:val="001649C1"/>
    <w:rsid w:val="00165128"/>
    <w:rsid w:val="001652AD"/>
    <w:rsid w:val="001655E4"/>
    <w:rsid w:val="00165BE2"/>
    <w:rsid w:val="00165CAE"/>
    <w:rsid w:val="00166277"/>
    <w:rsid w:val="0016650A"/>
    <w:rsid w:val="0016688A"/>
    <w:rsid w:val="001672B5"/>
    <w:rsid w:val="0017008A"/>
    <w:rsid w:val="00170142"/>
    <w:rsid w:val="001704DE"/>
    <w:rsid w:val="0017056A"/>
    <w:rsid w:val="00170754"/>
    <w:rsid w:val="00170D7C"/>
    <w:rsid w:val="00170DC3"/>
    <w:rsid w:val="0017100D"/>
    <w:rsid w:val="00171353"/>
    <w:rsid w:val="00171667"/>
    <w:rsid w:val="00171A61"/>
    <w:rsid w:val="00171D44"/>
    <w:rsid w:val="00172573"/>
    <w:rsid w:val="00172D8A"/>
    <w:rsid w:val="00172EBD"/>
    <w:rsid w:val="00172ED9"/>
    <w:rsid w:val="00172F13"/>
    <w:rsid w:val="001731AB"/>
    <w:rsid w:val="001731D0"/>
    <w:rsid w:val="00173233"/>
    <w:rsid w:val="00175838"/>
    <w:rsid w:val="00175E1F"/>
    <w:rsid w:val="00175FF1"/>
    <w:rsid w:val="00176183"/>
    <w:rsid w:val="0017637D"/>
    <w:rsid w:val="00176A98"/>
    <w:rsid w:val="00176BE2"/>
    <w:rsid w:val="00176E57"/>
    <w:rsid w:val="00177031"/>
    <w:rsid w:val="00177107"/>
    <w:rsid w:val="001778B2"/>
    <w:rsid w:val="00177C44"/>
    <w:rsid w:val="00177D1A"/>
    <w:rsid w:val="00180F70"/>
    <w:rsid w:val="00181439"/>
    <w:rsid w:val="00181910"/>
    <w:rsid w:val="00181F88"/>
    <w:rsid w:val="00182681"/>
    <w:rsid w:val="0018308E"/>
    <w:rsid w:val="00183181"/>
    <w:rsid w:val="00183B49"/>
    <w:rsid w:val="00183B61"/>
    <w:rsid w:val="0018421D"/>
    <w:rsid w:val="00184478"/>
    <w:rsid w:val="00184885"/>
    <w:rsid w:val="001848BC"/>
    <w:rsid w:val="00184A2E"/>
    <w:rsid w:val="00184B4B"/>
    <w:rsid w:val="00184D45"/>
    <w:rsid w:val="00184F3E"/>
    <w:rsid w:val="0018503C"/>
    <w:rsid w:val="00185315"/>
    <w:rsid w:val="00185C80"/>
    <w:rsid w:val="00185DCA"/>
    <w:rsid w:val="001860F9"/>
    <w:rsid w:val="001869A6"/>
    <w:rsid w:val="00186EA4"/>
    <w:rsid w:val="0018780E"/>
    <w:rsid w:val="00187B04"/>
    <w:rsid w:val="00187C90"/>
    <w:rsid w:val="00187D7A"/>
    <w:rsid w:val="00187DA8"/>
    <w:rsid w:val="00187EF5"/>
    <w:rsid w:val="0019035C"/>
    <w:rsid w:val="00190D64"/>
    <w:rsid w:val="00190F41"/>
    <w:rsid w:val="001910AB"/>
    <w:rsid w:val="0019111F"/>
    <w:rsid w:val="00191163"/>
    <w:rsid w:val="001911C3"/>
    <w:rsid w:val="0019169C"/>
    <w:rsid w:val="00192340"/>
    <w:rsid w:val="00192C0E"/>
    <w:rsid w:val="00194A65"/>
    <w:rsid w:val="00194CFC"/>
    <w:rsid w:val="00194ED1"/>
    <w:rsid w:val="00195620"/>
    <w:rsid w:val="0019581F"/>
    <w:rsid w:val="00195E04"/>
    <w:rsid w:val="001963F8"/>
    <w:rsid w:val="001965DF"/>
    <w:rsid w:val="0019786D"/>
    <w:rsid w:val="00197DA2"/>
    <w:rsid w:val="001A1482"/>
    <w:rsid w:val="001A174E"/>
    <w:rsid w:val="001A1E2F"/>
    <w:rsid w:val="001A2EB6"/>
    <w:rsid w:val="001A3423"/>
    <w:rsid w:val="001A3878"/>
    <w:rsid w:val="001A39BB"/>
    <w:rsid w:val="001A3A87"/>
    <w:rsid w:val="001A3CB0"/>
    <w:rsid w:val="001A4093"/>
    <w:rsid w:val="001A46B3"/>
    <w:rsid w:val="001A510A"/>
    <w:rsid w:val="001A53C3"/>
    <w:rsid w:val="001A5ADF"/>
    <w:rsid w:val="001A5D49"/>
    <w:rsid w:val="001A5E4B"/>
    <w:rsid w:val="001A5EAC"/>
    <w:rsid w:val="001A63E0"/>
    <w:rsid w:val="001A6699"/>
    <w:rsid w:val="001A66EF"/>
    <w:rsid w:val="001A683D"/>
    <w:rsid w:val="001A69D9"/>
    <w:rsid w:val="001A6C6D"/>
    <w:rsid w:val="001A75BB"/>
    <w:rsid w:val="001A7850"/>
    <w:rsid w:val="001A7931"/>
    <w:rsid w:val="001B012D"/>
    <w:rsid w:val="001B016A"/>
    <w:rsid w:val="001B0556"/>
    <w:rsid w:val="001B0669"/>
    <w:rsid w:val="001B092F"/>
    <w:rsid w:val="001B0A13"/>
    <w:rsid w:val="001B0A50"/>
    <w:rsid w:val="001B16D8"/>
    <w:rsid w:val="001B17DC"/>
    <w:rsid w:val="001B195E"/>
    <w:rsid w:val="001B1EBB"/>
    <w:rsid w:val="001B20D6"/>
    <w:rsid w:val="001B25BD"/>
    <w:rsid w:val="001B2DDB"/>
    <w:rsid w:val="001B31BF"/>
    <w:rsid w:val="001B3227"/>
    <w:rsid w:val="001B3573"/>
    <w:rsid w:val="001B3953"/>
    <w:rsid w:val="001B4115"/>
    <w:rsid w:val="001B4E92"/>
    <w:rsid w:val="001B4F28"/>
    <w:rsid w:val="001B5692"/>
    <w:rsid w:val="001B5D52"/>
    <w:rsid w:val="001B62D4"/>
    <w:rsid w:val="001B62E5"/>
    <w:rsid w:val="001B6682"/>
    <w:rsid w:val="001B6B8A"/>
    <w:rsid w:val="001B7199"/>
    <w:rsid w:val="001B7374"/>
    <w:rsid w:val="001B75EA"/>
    <w:rsid w:val="001B799D"/>
    <w:rsid w:val="001B7A8C"/>
    <w:rsid w:val="001B7D07"/>
    <w:rsid w:val="001B7DC4"/>
    <w:rsid w:val="001C0C4C"/>
    <w:rsid w:val="001C0FD2"/>
    <w:rsid w:val="001C1A25"/>
    <w:rsid w:val="001C1AC2"/>
    <w:rsid w:val="001C1FFF"/>
    <w:rsid w:val="001C215D"/>
    <w:rsid w:val="001C2881"/>
    <w:rsid w:val="001C28B8"/>
    <w:rsid w:val="001C2BC8"/>
    <w:rsid w:val="001C30C7"/>
    <w:rsid w:val="001C35CD"/>
    <w:rsid w:val="001C37BD"/>
    <w:rsid w:val="001C38A1"/>
    <w:rsid w:val="001C3992"/>
    <w:rsid w:val="001C3D7C"/>
    <w:rsid w:val="001C428B"/>
    <w:rsid w:val="001C4948"/>
    <w:rsid w:val="001C4B9C"/>
    <w:rsid w:val="001C4D7C"/>
    <w:rsid w:val="001C4E4B"/>
    <w:rsid w:val="001C50D2"/>
    <w:rsid w:val="001C53DD"/>
    <w:rsid w:val="001C54C6"/>
    <w:rsid w:val="001C5B75"/>
    <w:rsid w:val="001C626A"/>
    <w:rsid w:val="001C6410"/>
    <w:rsid w:val="001C64AA"/>
    <w:rsid w:val="001C693A"/>
    <w:rsid w:val="001C6B9E"/>
    <w:rsid w:val="001C6C3B"/>
    <w:rsid w:val="001C6F75"/>
    <w:rsid w:val="001C7051"/>
    <w:rsid w:val="001C7BA3"/>
    <w:rsid w:val="001D0478"/>
    <w:rsid w:val="001D1115"/>
    <w:rsid w:val="001D134B"/>
    <w:rsid w:val="001D14AF"/>
    <w:rsid w:val="001D1556"/>
    <w:rsid w:val="001D1A08"/>
    <w:rsid w:val="001D1B1F"/>
    <w:rsid w:val="001D1F03"/>
    <w:rsid w:val="001D23E8"/>
    <w:rsid w:val="001D29BB"/>
    <w:rsid w:val="001D300A"/>
    <w:rsid w:val="001D3317"/>
    <w:rsid w:val="001D3384"/>
    <w:rsid w:val="001D371F"/>
    <w:rsid w:val="001D3812"/>
    <w:rsid w:val="001D3A31"/>
    <w:rsid w:val="001D3FC9"/>
    <w:rsid w:val="001D48E0"/>
    <w:rsid w:val="001D4ADF"/>
    <w:rsid w:val="001D4C95"/>
    <w:rsid w:val="001D52FF"/>
    <w:rsid w:val="001D57D0"/>
    <w:rsid w:val="001D59CF"/>
    <w:rsid w:val="001D5C08"/>
    <w:rsid w:val="001D5D29"/>
    <w:rsid w:val="001D5F78"/>
    <w:rsid w:val="001D6085"/>
    <w:rsid w:val="001D62A0"/>
    <w:rsid w:val="001D638F"/>
    <w:rsid w:val="001D6868"/>
    <w:rsid w:val="001D73BA"/>
    <w:rsid w:val="001E015B"/>
    <w:rsid w:val="001E0ED2"/>
    <w:rsid w:val="001E1285"/>
    <w:rsid w:val="001E16D2"/>
    <w:rsid w:val="001E1928"/>
    <w:rsid w:val="001E1EB0"/>
    <w:rsid w:val="001E2230"/>
    <w:rsid w:val="001E2307"/>
    <w:rsid w:val="001E2497"/>
    <w:rsid w:val="001E2914"/>
    <w:rsid w:val="001E364E"/>
    <w:rsid w:val="001E3B12"/>
    <w:rsid w:val="001E4926"/>
    <w:rsid w:val="001E4995"/>
    <w:rsid w:val="001E49BC"/>
    <w:rsid w:val="001E50AA"/>
    <w:rsid w:val="001E53BF"/>
    <w:rsid w:val="001E5442"/>
    <w:rsid w:val="001E54F2"/>
    <w:rsid w:val="001E5798"/>
    <w:rsid w:val="001E5977"/>
    <w:rsid w:val="001E5FA0"/>
    <w:rsid w:val="001E687F"/>
    <w:rsid w:val="001E6931"/>
    <w:rsid w:val="001E7965"/>
    <w:rsid w:val="001E7C42"/>
    <w:rsid w:val="001F077D"/>
    <w:rsid w:val="001F0CCB"/>
    <w:rsid w:val="001F0D07"/>
    <w:rsid w:val="001F1456"/>
    <w:rsid w:val="001F159C"/>
    <w:rsid w:val="001F1704"/>
    <w:rsid w:val="001F1DD5"/>
    <w:rsid w:val="001F254C"/>
    <w:rsid w:val="001F28EC"/>
    <w:rsid w:val="001F2DBC"/>
    <w:rsid w:val="001F2EEA"/>
    <w:rsid w:val="001F3863"/>
    <w:rsid w:val="001F3D41"/>
    <w:rsid w:val="001F3DED"/>
    <w:rsid w:val="001F449B"/>
    <w:rsid w:val="001F4E26"/>
    <w:rsid w:val="001F4EC6"/>
    <w:rsid w:val="001F4ECE"/>
    <w:rsid w:val="001F53C6"/>
    <w:rsid w:val="001F5418"/>
    <w:rsid w:val="001F5481"/>
    <w:rsid w:val="001F599B"/>
    <w:rsid w:val="001F64D0"/>
    <w:rsid w:val="001F6610"/>
    <w:rsid w:val="001F69AC"/>
    <w:rsid w:val="001F6A83"/>
    <w:rsid w:val="001F6C97"/>
    <w:rsid w:val="001F765D"/>
    <w:rsid w:val="001F7E82"/>
    <w:rsid w:val="00200847"/>
    <w:rsid w:val="00200AB0"/>
    <w:rsid w:val="002011A1"/>
    <w:rsid w:val="00201550"/>
    <w:rsid w:val="002016DA"/>
    <w:rsid w:val="0020182E"/>
    <w:rsid w:val="002018D3"/>
    <w:rsid w:val="00201FA1"/>
    <w:rsid w:val="0020205B"/>
    <w:rsid w:val="002023C0"/>
    <w:rsid w:val="002023D3"/>
    <w:rsid w:val="00202482"/>
    <w:rsid w:val="00202505"/>
    <w:rsid w:val="0020267D"/>
    <w:rsid w:val="00202B30"/>
    <w:rsid w:val="00202DE9"/>
    <w:rsid w:val="00202E41"/>
    <w:rsid w:val="00203118"/>
    <w:rsid w:val="00203335"/>
    <w:rsid w:val="002038BE"/>
    <w:rsid w:val="0020417E"/>
    <w:rsid w:val="00204ADA"/>
    <w:rsid w:val="00204AF8"/>
    <w:rsid w:val="00204C44"/>
    <w:rsid w:val="00204FB8"/>
    <w:rsid w:val="00205775"/>
    <w:rsid w:val="00205ACA"/>
    <w:rsid w:val="00206698"/>
    <w:rsid w:val="002068E9"/>
    <w:rsid w:val="00206BE9"/>
    <w:rsid w:val="00206FD7"/>
    <w:rsid w:val="00207575"/>
    <w:rsid w:val="002100A9"/>
    <w:rsid w:val="00210FEA"/>
    <w:rsid w:val="002126B6"/>
    <w:rsid w:val="0021276D"/>
    <w:rsid w:val="00212A38"/>
    <w:rsid w:val="00212DBA"/>
    <w:rsid w:val="00213180"/>
    <w:rsid w:val="00213703"/>
    <w:rsid w:val="002137A0"/>
    <w:rsid w:val="00213C5F"/>
    <w:rsid w:val="00213CF5"/>
    <w:rsid w:val="00213D00"/>
    <w:rsid w:val="00213DEC"/>
    <w:rsid w:val="0021409C"/>
    <w:rsid w:val="0021425A"/>
    <w:rsid w:val="002142BB"/>
    <w:rsid w:val="00214B70"/>
    <w:rsid w:val="002151BE"/>
    <w:rsid w:val="002154B2"/>
    <w:rsid w:val="002154D2"/>
    <w:rsid w:val="0021569D"/>
    <w:rsid w:val="00215A40"/>
    <w:rsid w:val="002161EC"/>
    <w:rsid w:val="002165EE"/>
    <w:rsid w:val="002167D8"/>
    <w:rsid w:val="00216823"/>
    <w:rsid w:val="00216885"/>
    <w:rsid w:val="00216D57"/>
    <w:rsid w:val="00216FB9"/>
    <w:rsid w:val="00216FF7"/>
    <w:rsid w:val="002170A7"/>
    <w:rsid w:val="002177D6"/>
    <w:rsid w:val="002177FF"/>
    <w:rsid w:val="002178E2"/>
    <w:rsid w:val="00217CD4"/>
    <w:rsid w:val="00217E29"/>
    <w:rsid w:val="002205DC"/>
    <w:rsid w:val="00220DD0"/>
    <w:rsid w:val="002213D2"/>
    <w:rsid w:val="00221445"/>
    <w:rsid w:val="00221CF0"/>
    <w:rsid w:val="00222201"/>
    <w:rsid w:val="0022233C"/>
    <w:rsid w:val="00222DBD"/>
    <w:rsid w:val="00222F3D"/>
    <w:rsid w:val="00223192"/>
    <w:rsid w:val="00223AE7"/>
    <w:rsid w:val="002240FB"/>
    <w:rsid w:val="00224340"/>
    <w:rsid w:val="00224822"/>
    <w:rsid w:val="00224C9D"/>
    <w:rsid w:val="00224EF0"/>
    <w:rsid w:val="002251E5"/>
    <w:rsid w:val="00225BAE"/>
    <w:rsid w:val="00225BF5"/>
    <w:rsid w:val="00225D10"/>
    <w:rsid w:val="002262C6"/>
    <w:rsid w:val="00226B1F"/>
    <w:rsid w:val="002272D5"/>
    <w:rsid w:val="00227321"/>
    <w:rsid w:val="00227566"/>
    <w:rsid w:val="00227733"/>
    <w:rsid w:val="00227E20"/>
    <w:rsid w:val="0023074D"/>
    <w:rsid w:val="00230960"/>
    <w:rsid w:val="00230A76"/>
    <w:rsid w:val="00231034"/>
    <w:rsid w:val="002311D8"/>
    <w:rsid w:val="00231998"/>
    <w:rsid w:val="00231DA0"/>
    <w:rsid w:val="00231DC4"/>
    <w:rsid w:val="00231E08"/>
    <w:rsid w:val="00232623"/>
    <w:rsid w:val="00232CD1"/>
    <w:rsid w:val="00233284"/>
    <w:rsid w:val="0023331E"/>
    <w:rsid w:val="002335E0"/>
    <w:rsid w:val="00233710"/>
    <w:rsid w:val="00233E50"/>
    <w:rsid w:val="00234F94"/>
    <w:rsid w:val="0023525F"/>
    <w:rsid w:val="00235447"/>
    <w:rsid w:val="00235B6A"/>
    <w:rsid w:val="00235EE8"/>
    <w:rsid w:val="00236AF3"/>
    <w:rsid w:val="00236EA7"/>
    <w:rsid w:val="002372AD"/>
    <w:rsid w:val="00237302"/>
    <w:rsid w:val="0023772A"/>
    <w:rsid w:val="00237827"/>
    <w:rsid w:val="00237930"/>
    <w:rsid w:val="002406BD"/>
    <w:rsid w:val="00240AD5"/>
    <w:rsid w:val="00240D9F"/>
    <w:rsid w:val="00241580"/>
    <w:rsid w:val="002419AF"/>
    <w:rsid w:val="00241A9E"/>
    <w:rsid w:val="00241EE5"/>
    <w:rsid w:val="002421B3"/>
    <w:rsid w:val="0024221E"/>
    <w:rsid w:val="00242AEE"/>
    <w:rsid w:val="00242CDB"/>
    <w:rsid w:val="00242D8C"/>
    <w:rsid w:val="0024300B"/>
    <w:rsid w:val="00243143"/>
    <w:rsid w:val="0024373D"/>
    <w:rsid w:val="002437C8"/>
    <w:rsid w:val="00243868"/>
    <w:rsid w:val="00243907"/>
    <w:rsid w:val="00243C55"/>
    <w:rsid w:val="00243EAF"/>
    <w:rsid w:val="00243F1C"/>
    <w:rsid w:val="00243FBF"/>
    <w:rsid w:val="00243FF6"/>
    <w:rsid w:val="00244044"/>
    <w:rsid w:val="002441FB"/>
    <w:rsid w:val="0024451A"/>
    <w:rsid w:val="00244E74"/>
    <w:rsid w:val="002451C5"/>
    <w:rsid w:val="00245995"/>
    <w:rsid w:val="00246B3B"/>
    <w:rsid w:val="002473B7"/>
    <w:rsid w:val="002473C7"/>
    <w:rsid w:val="00247600"/>
    <w:rsid w:val="0024787D"/>
    <w:rsid w:val="00247A33"/>
    <w:rsid w:val="00247A6A"/>
    <w:rsid w:val="00247DD7"/>
    <w:rsid w:val="00250C26"/>
    <w:rsid w:val="00250C27"/>
    <w:rsid w:val="00250DD7"/>
    <w:rsid w:val="00250FE5"/>
    <w:rsid w:val="0025149D"/>
    <w:rsid w:val="0025166A"/>
    <w:rsid w:val="00251911"/>
    <w:rsid w:val="002522CF"/>
    <w:rsid w:val="00252367"/>
    <w:rsid w:val="00253115"/>
    <w:rsid w:val="0025348B"/>
    <w:rsid w:val="00253C62"/>
    <w:rsid w:val="00253D8D"/>
    <w:rsid w:val="002540A9"/>
    <w:rsid w:val="00254463"/>
    <w:rsid w:val="002544F9"/>
    <w:rsid w:val="00254CA5"/>
    <w:rsid w:val="00255956"/>
    <w:rsid w:val="00255C3A"/>
    <w:rsid w:val="00255C9F"/>
    <w:rsid w:val="00255D05"/>
    <w:rsid w:val="002560E2"/>
    <w:rsid w:val="0025632C"/>
    <w:rsid w:val="00256330"/>
    <w:rsid w:val="0025649A"/>
    <w:rsid w:val="002565D9"/>
    <w:rsid w:val="00257779"/>
    <w:rsid w:val="00257B34"/>
    <w:rsid w:val="0026034C"/>
    <w:rsid w:val="00261251"/>
    <w:rsid w:val="002613AB"/>
    <w:rsid w:val="00261A04"/>
    <w:rsid w:val="00262140"/>
    <w:rsid w:val="0026234B"/>
    <w:rsid w:val="002625BC"/>
    <w:rsid w:val="00262840"/>
    <w:rsid w:val="002631CC"/>
    <w:rsid w:val="00263213"/>
    <w:rsid w:val="0026323C"/>
    <w:rsid w:val="002638DA"/>
    <w:rsid w:val="00263A1C"/>
    <w:rsid w:val="00264085"/>
    <w:rsid w:val="00264203"/>
    <w:rsid w:val="00264337"/>
    <w:rsid w:val="002643F1"/>
    <w:rsid w:val="002644B4"/>
    <w:rsid w:val="00264E1F"/>
    <w:rsid w:val="00264EA3"/>
    <w:rsid w:val="002650C5"/>
    <w:rsid w:val="0026510B"/>
    <w:rsid w:val="002655A7"/>
    <w:rsid w:val="0026570F"/>
    <w:rsid w:val="00265724"/>
    <w:rsid w:val="0026578B"/>
    <w:rsid w:val="002659AF"/>
    <w:rsid w:val="002660BE"/>
    <w:rsid w:val="0026622B"/>
    <w:rsid w:val="002662C2"/>
    <w:rsid w:val="002662CF"/>
    <w:rsid w:val="002663CB"/>
    <w:rsid w:val="002673E4"/>
    <w:rsid w:val="00267542"/>
    <w:rsid w:val="00267AE9"/>
    <w:rsid w:val="00270803"/>
    <w:rsid w:val="00270E7C"/>
    <w:rsid w:val="00271836"/>
    <w:rsid w:val="00271B34"/>
    <w:rsid w:val="00271D2B"/>
    <w:rsid w:val="002722FA"/>
    <w:rsid w:val="00272439"/>
    <w:rsid w:val="00272682"/>
    <w:rsid w:val="00272AF7"/>
    <w:rsid w:val="00272C4B"/>
    <w:rsid w:val="00273187"/>
    <w:rsid w:val="002732C7"/>
    <w:rsid w:val="00273DCB"/>
    <w:rsid w:val="00274870"/>
    <w:rsid w:val="00274D9E"/>
    <w:rsid w:val="00275636"/>
    <w:rsid w:val="00275936"/>
    <w:rsid w:val="00275C9B"/>
    <w:rsid w:val="002763F2"/>
    <w:rsid w:val="00276563"/>
    <w:rsid w:val="002768EE"/>
    <w:rsid w:val="002771EF"/>
    <w:rsid w:val="002775C4"/>
    <w:rsid w:val="0027762F"/>
    <w:rsid w:val="002778D6"/>
    <w:rsid w:val="00277C04"/>
    <w:rsid w:val="00277D21"/>
    <w:rsid w:val="00277FF3"/>
    <w:rsid w:val="00280955"/>
    <w:rsid w:val="00280CA3"/>
    <w:rsid w:val="002817AD"/>
    <w:rsid w:val="00281847"/>
    <w:rsid w:val="002819E9"/>
    <w:rsid w:val="00281A95"/>
    <w:rsid w:val="00281C74"/>
    <w:rsid w:val="00281E85"/>
    <w:rsid w:val="00282223"/>
    <w:rsid w:val="00282B26"/>
    <w:rsid w:val="00282D3D"/>
    <w:rsid w:val="00282E9B"/>
    <w:rsid w:val="002830A0"/>
    <w:rsid w:val="002830D9"/>
    <w:rsid w:val="00283391"/>
    <w:rsid w:val="00283CFD"/>
    <w:rsid w:val="00283EBF"/>
    <w:rsid w:val="002847DC"/>
    <w:rsid w:val="00285046"/>
    <w:rsid w:val="00285225"/>
    <w:rsid w:val="002854FD"/>
    <w:rsid w:val="002856C7"/>
    <w:rsid w:val="0028574C"/>
    <w:rsid w:val="00285B41"/>
    <w:rsid w:val="00285B8C"/>
    <w:rsid w:val="00285D06"/>
    <w:rsid w:val="002865A0"/>
    <w:rsid w:val="00286EBE"/>
    <w:rsid w:val="0028740C"/>
    <w:rsid w:val="0028763F"/>
    <w:rsid w:val="00287A67"/>
    <w:rsid w:val="00287B73"/>
    <w:rsid w:val="00287B7E"/>
    <w:rsid w:val="00287F8C"/>
    <w:rsid w:val="0029018B"/>
    <w:rsid w:val="002901C5"/>
    <w:rsid w:val="002901F3"/>
    <w:rsid w:val="002905AC"/>
    <w:rsid w:val="00290718"/>
    <w:rsid w:val="00290BAD"/>
    <w:rsid w:val="00291143"/>
    <w:rsid w:val="002924F3"/>
    <w:rsid w:val="00292802"/>
    <w:rsid w:val="00292E36"/>
    <w:rsid w:val="00292ED9"/>
    <w:rsid w:val="00293028"/>
    <w:rsid w:val="0029318F"/>
    <w:rsid w:val="0029328E"/>
    <w:rsid w:val="0029411B"/>
    <w:rsid w:val="002945CA"/>
    <w:rsid w:val="00294621"/>
    <w:rsid w:val="00294EBB"/>
    <w:rsid w:val="00295143"/>
    <w:rsid w:val="002952B0"/>
    <w:rsid w:val="002956BF"/>
    <w:rsid w:val="00295E4D"/>
    <w:rsid w:val="0029610E"/>
    <w:rsid w:val="002962D0"/>
    <w:rsid w:val="002964AF"/>
    <w:rsid w:val="0029671B"/>
    <w:rsid w:val="00296DD3"/>
    <w:rsid w:val="00296ED5"/>
    <w:rsid w:val="002973A4"/>
    <w:rsid w:val="00297431"/>
    <w:rsid w:val="00297737"/>
    <w:rsid w:val="00297D7D"/>
    <w:rsid w:val="002A0412"/>
    <w:rsid w:val="002A07B7"/>
    <w:rsid w:val="002A0A29"/>
    <w:rsid w:val="002A19E2"/>
    <w:rsid w:val="002A1AF6"/>
    <w:rsid w:val="002A203B"/>
    <w:rsid w:val="002A2579"/>
    <w:rsid w:val="002A2A54"/>
    <w:rsid w:val="002A2E64"/>
    <w:rsid w:val="002A3BA2"/>
    <w:rsid w:val="002A3C74"/>
    <w:rsid w:val="002A4949"/>
    <w:rsid w:val="002A495C"/>
    <w:rsid w:val="002A4C35"/>
    <w:rsid w:val="002A4C8A"/>
    <w:rsid w:val="002A4DD2"/>
    <w:rsid w:val="002A4E55"/>
    <w:rsid w:val="002A55C9"/>
    <w:rsid w:val="002A5A38"/>
    <w:rsid w:val="002A5B3B"/>
    <w:rsid w:val="002A5F0F"/>
    <w:rsid w:val="002A60CF"/>
    <w:rsid w:val="002A6510"/>
    <w:rsid w:val="002A69E0"/>
    <w:rsid w:val="002A69F8"/>
    <w:rsid w:val="002A6D5E"/>
    <w:rsid w:val="002A6E58"/>
    <w:rsid w:val="002A6E61"/>
    <w:rsid w:val="002A7028"/>
    <w:rsid w:val="002A70DD"/>
    <w:rsid w:val="002A7120"/>
    <w:rsid w:val="002A7E48"/>
    <w:rsid w:val="002A7F35"/>
    <w:rsid w:val="002B0026"/>
    <w:rsid w:val="002B0048"/>
    <w:rsid w:val="002B00DD"/>
    <w:rsid w:val="002B0DC3"/>
    <w:rsid w:val="002B1357"/>
    <w:rsid w:val="002B2287"/>
    <w:rsid w:val="002B27A9"/>
    <w:rsid w:val="002B329D"/>
    <w:rsid w:val="002B3FBD"/>
    <w:rsid w:val="002B40D7"/>
    <w:rsid w:val="002B41DB"/>
    <w:rsid w:val="002B422D"/>
    <w:rsid w:val="002B4711"/>
    <w:rsid w:val="002B4B06"/>
    <w:rsid w:val="002B4C54"/>
    <w:rsid w:val="002B4E11"/>
    <w:rsid w:val="002B4E16"/>
    <w:rsid w:val="002B578B"/>
    <w:rsid w:val="002B5861"/>
    <w:rsid w:val="002B5A52"/>
    <w:rsid w:val="002B5AD0"/>
    <w:rsid w:val="002B5B12"/>
    <w:rsid w:val="002B5D8E"/>
    <w:rsid w:val="002B5E36"/>
    <w:rsid w:val="002B5F3B"/>
    <w:rsid w:val="002B6A94"/>
    <w:rsid w:val="002B6AA8"/>
    <w:rsid w:val="002B6F63"/>
    <w:rsid w:val="002B7DB6"/>
    <w:rsid w:val="002B7ECE"/>
    <w:rsid w:val="002B7F75"/>
    <w:rsid w:val="002C0C4C"/>
    <w:rsid w:val="002C10EB"/>
    <w:rsid w:val="002C1102"/>
    <w:rsid w:val="002C1694"/>
    <w:rsid w:val="002C28BC"/>
    <w:rsid w:val="002C33E5"/>
    <w:rsid w:val="002C3453"/>
    <w:rsid w:val="002C3652"/>
    <w:rsid w:val="002C3770"/>
    <w:rsid w:val="002C37B6"/>
    <w:rsid w:val="002C3D88"/>
    <w:rsid w:val="002C457B"/>
    <w:rsid w:val="002C4765"/>
    <w:rsid w:val="002C4B37"/>
    <w:rsid w:val="002C4DD7"/>
    <w:rsid w:val="002C5499"/>
    <w:rsid w:val="002C5656"/>
    <w:rsid w:val="002C5AEE"/>
    <w:rsid w:val="002C615A"/>
    <w:rsid w:val="002C6181"/>
    <w:rsid w:val="002C6899"/>
    <w:rsid w:val="002C6C58"/>
    <w:rsid w:val="002C6D1A"/>
    <w:rsid w:val="002C6DEE"/>
    <w:rsid w:val="002C6FBF"/>
    <w:rsid w:val="002C73C3"/>
    <w:rsid w:val="002C7985"/>
    <w:rsid w:val="002C7CAA"/>
    <w:rsid w:val="002D006A"/>
    <w:rsid w:val="002D05C2"/>
    <w:rsid w:val="002D0BD9"/>
    <w:rsid w:val="002D0C89"/>
    <w:rsid w:val="002D10D4"/>
    <w:rsid w:val="002D1257"/>
    <w:rsid w:val="002D132B"/>
    <w:rsid w:val="002D14CF"/>
    <w:rsid w:val="002D1846"/>
    <w:rsid w:val="002D19E8"/>
    <w:rsid w:val="002D237B"/>
    <w:rsid w:val="002D253C"/>
    <w:rsid w:val="002D26C2"/>
    <w:rsid w:val="002D293F"/>
    <w:rsid w:val="002D2E1A"/>
    <w:rsid w:val="002D2F85"/>
    <w:rsid w:val="002D307C"/>
    <w:rsid w:val="002D3346"/>
    <w:rsid w:val="002D3931"/>
    <w:rsid w:val="002D4BF8"/>
    <w:rsid w:val="002D59A5"/>
    <w:rsid w:val="002D5C83"/>
    <w:rsid w:val="002D695D"/>
    <w:rsid w:val="002D6964"/>
    <w:rsid w:val="002D6B23"/>
    <w:rsid w:val="002D7AFD"/>
    <w:rsid w:val="002D7D7D"/>
    <w:rsid w:val="002E097A"/>
    <w:rsid w:val="002E0E7C"/>
    <w:rsid w:val="002E13C6"/>
    <w:rsid w:val="002E2160"/>
    <w:rsid w:val="002E279E"/>
    <w:rsid w:val="002E2E66"/>
    <w:rsid w:val="002E30D3"/>
    <w:rsid w:val="002E393C"/>
    <w:rsid w:val="002E39CD"/>
    <w:rsid w:val="002E39F7"/>
    <w:rsid w:val="002E3BDB"/>
    <w:rsid w:val="002E3BF8"/>
    <w:rsid w:val="002E441B"/>
    <w:rsid w:val="002E4AB9"/>
    <w:rsid w:val="002E4B4C"/>
    <w:rsid w:val="002E4C5D"/>
    <w:rsid w:val="002E509E"/>
    <w:rsid w:val="002E5AE8"/>
    <w:rsid w:val="002E5B97"/>
    <w:rsid w:val="002E694F"/>
    <w:rsid w:val="002E6CA8"/>
    <w:rsid w:val="002E748B"/>
    <w:rsid w:val="002E74F6"/>
    <w:rsid w:val="002E7521"/>
    <w:rsid w:val="002E79B1"/>
    <w:rsid w:val="002F00D9"/>
    <w:rsid w:val="002F0252"/>
    <w:rsid w:val="002F0BF2"/>
    <w:rsid w:val="002F0D79"/>
    <w:rsid w:val="002F1557"/>
    <w:rsid w:val="002F1656"/>
    <w:rsid w:val="002F1961"/>
    <w:rsid w:val="002F26B2"/>
    <w:rsid w:val="002F2AAB"/>
    <w:rsid w:val="002F2FA2"/>
    <w:rsid w:val="002F309B"/>
    <w:rsid w:val="002F32E7"/>
    <w:rsid w:val="002F4384"/>
    <w:rsid w:val="002F442F"/>
    <w:rsid w:val="002F45AF"/>
    <w:rsid w:val="002F4A8B"/>
    <w:rsid w:val="002F4AEE"/>
    <w:rsid w:val="002F4BC0"/>
    <w:rsid w:val="002F5EA4"/>
    <w:rsid w:val="002F6638"/>
    <w:rsid w:val="002F6764"/>
    <w:rsid w:val="002F6D96"/>
    <w:rsid w:val="002F6D98"/>
    <w:rsid w:val="002F725E"/>
    <w:rsid w:val="002F742B"/>
    <w:rsid w:val="002F760F"/>
    <w:rsid w:val="002F78BB"/>
    <w:rsid w:val="002F7A2B"/>
    <w:rsid w:val="0030024B"/>
    <w:rsid w:val="00301134"/>
    <w:rsid w:val="003011A1"/>
    <w:rsid w:val="0030154E"/>
    <w:rsid w:val="0030159E"/>
    <w:rsid w:val="003017CF"/>
    <w:rsid w:val="00301C17"/>
    <w:rsid w:val="00301D85"/>
    <w:rsid w:val="00302107"/>
    <w:rsid w:val="003021B4"/>
    <w:rsid w:val="00302347"/>
    <w:rsid w:val="003023BB"/>
    <w:rsid w:val="00302434"/>
    <w:rsid w:val="003029B7"/>
    <w:rsid w:val="00302BE1"/>
    <w:rsid w:val="0030351D"/>
    <w:rsid w:val="00303A84"/>
    <w:rsid w:val="00303CE8"/>
    <w:rsid w:val="00303D38"/>
    <w:rsid w:val="00303FB8"/>
    <w:rsid w:val="0030440F"/>
    <w:rsid w:val="00304CC1"/>
    <w:rsid w:val="00304DC6"/>
    <w:rsid w:val="00304FCB"/>
    <w:rsid w:val="00305104"/>
    <w:rsid w:val="003056CC"/>
    <w:rsid w:val="00305BCB"/>
    <w:rsid w:val="00305BDB"/>
    <w:rsid w:val="00305EC5"/>
    <w:rsid w:val="00305F33"/>
    <w:rsid w:val="00306136"/>
    <w:rsid w:val="0030655F"/>
    <w:rsid w:val="0030682F"/>
    <w:rsid w:val="00306CE3"/>
    <w:rsid w:val="003071CE"/>
    <w:rsid w:val="00307664"/>
    <w:rsid w:val="003100C8"/>
    <w:rsid w:val="00310A25"/>
    <w:rsid w:val="003116C5"/>
    <w:rsid w:val="00311B72"/>
    <w:rsid w:val="00311F92"/>
    <w:rsid w:val="00312035"/>
    <w:rsid w:val="003126DD"/>
    <w:rsid w:val="00312848"/>
    <w:rsid w:val="00312EBD"/>
    <w:rsid w:val="00312FA4"/>
    <w:rsid w:val="003130F8"/>
    <w:rsid w:val="003131C2"/>
    <w:rsid w:val="00313EB5"/>
    <w:rsid w:val="003143C2"/>
    <w:rsid w:val="003143C3"/>
    <w:rsid w:val="0031530F"/>
    <w:rsid w:val="003155C3"/>
    <w:rsid w:val="00315C9C"/>
    <w:rsid w:val="00315EA7"/>
    <w:rsid w:val="003163F7"/>
    <w:rsid w:val="00316EDC"/>
    <w:rsid w:val="00317625"/>
    <w:rsid w:val="00317ADC"/>
    <w:rsid w:val="00317BE1"/>
    <w:rsid w:val="00317E6A"/>
    <w:rsid w:val="003200D5"/>
    <w:rsid w:val="003213B6"/>
    <w:rsid w:val="0032141E"/>
    <w:rsid w:val="00322164"/>
    <w:rsid w:val="00322198"/>
    <w:rsid w:val="0032248A"/>
    <w:rsid w:val="00322885"/>
    <w:rsid w:val="00322AE6"/>
    <w:rsid w:val="003232F2"/>
    <w:rsid w:val="00323569"/>
    <w:rsid w:val="00324733"/>
    <w:rsid w:val="00324F27"/>
    <w:rsid w:val="00324F28"/>
    <w:rsid w:val="0032546F"/>
    <w:rsid w:val="0032549D"/>
    <w:rsid w:val="003256B6"/>
    <w:rsid w:val="003256FC"/>
    <w:rsid w:val="00325A7C"/>
    <w:rsid w:val="00325B72"/>
    <w:rsid w:val="00325C26"/>
    <w:rsid w:val="00325D40"/>
    <w:rsid w:val="003268BE"/>
    <w:rsid w:val="00326D03"/>
    <w:rsid w:val="00326EB4"/>
    <w:rsid w:val="0032782C"/>
    <w:rsid w:val="00327A5C"/>
    <w:rsid w:val="00330718"/>
    <w:rsid w:val="00330D2B"/>
    <w:rsid w:val="0033159C"/>
    <w:rsid w:val="00331988"/>
    <w:rsid w:val="00331FD2"/>
    <w:rsid w:val="00332F2E"/>
    <w:rsid w:val="00332FDC"/>
    <w:rsid w:val="003334D3"/>
    <w:rsid w:val="003336BD"/>
    <w:rsid w:val="00333793"/>
    <w:rsid w:val="00333CB2"/>
    <w:rsid w:val="00333DBB"/>
    <w:rsid w:val="00333F3F"/>
    <w:rsid w:val="003349C4"/>
    <w:rsid w:val="00334B41"/>
    <w:rsid w:val="00334F95"/>
    <w:rsid w:val="00335005"/>
    <w:rsid w:val="003350A5"/>
    <w:rsid w:val="003352F8"/>
    <w:rsid w:val="003354E3"/>
    <w:rsid w:val="003360FE"/>
    <w:rsid w:val="00336764"/>
    <w:rsid w:val="0033691D"/>
    <w:rsid w:val="00336941"/>
    <w:rsid w:val="00336AEA"/>
    <w:rsid w:val="0033741A"/>
    <w:rsid w:val="00337638"/>
    <w:rsid w:val="0033785D"/>
    <w:rsid w:val="00337965"/>
    <w:rsid w:val="00337A19"/>
    <w:rsid w:val="00337C44"/>
    <w:rsid w:val="00341D91"/>
    <w:rsid w:val="00341F46"/>
    <w:rsid w:val="00342BC3"/>
    <w:rsid w:val="00342C1D"/>
    <w:rsid w:val="0034333B"/>
    <w:rsid w:val="0034396E"/>
    <w:rsid w:val="0034422F"/>
    <w:rsid w:val="003445E5"/>
    <w:rsid w:val="0034464B"/>
    <w:rsid w:val="0034470C"/>
    <w:rsid w:val="00344BEB"/>
    <w:rsid w:val="00344E86"/>
    <w:rsid w:val="003452A9"/>
    <w:rsid w:val="0034565B"/>
    <w:rsid w:val="00345B70"/>
    <w:rsid w:val="00345CBD"/>
    <w:rsid w:val="003462A7"/>
    <w:rsid w:val="003468FC"/>
    <w:rsid w:val="00346D03"/>
    <w:rsid w:val="00346D1C"/>
    <w:rsid w:val="00347F12"/>
    <w:rsid w:val="00350064"/>
    <w:rsid w:val="003502E8"/>
    <w:rsid w:val="003505F9"/>
    <w:rsid w:val="003506A7"/>
    <w:rsid w:val="00350733"/>
    <w:rsid w:val="003508A0"/>
    <w:rsid w:val="0035098F"/>
    <w:rsid w:val="0035138B"/>
    <w:rsid w:val="003513C2"/>
    <w:rsid w:val="003517FE"/>
    <w:rsid w:val="00351A2D"/>
    <w:rsid w:val="00352244"/>
    <w:rsid w:val="0035238F"/>
    <w:rsid w:val="00352525"/>
    <w:rsid w:val="00352732"/>
    <w:rsid w:val="00352762"/>
    <w:rsid w:val="00352D04"/>
    <w:rsid w:val="003530BC"/>
    <w:rsid w:val="00353BDB"/>
    <w:rsid w:val="00354BA6"/>
    <w:rsid w:val="003555C0"/>
    <w:rsid w:val="00355A02"/>
    <w:rsid w:val="00355B7C"/>
    <w:rsid w:val="00355F51"/>
    <w:rsid w:val="00355FDB"/>
    <w:rsid w:val="0035617D"/>
    <w:rsid w:val="00356196"/>
    <w:rsid w:val="00356781"/>
    <w:rsid w:val="003569C9"/>
    <w:rsid w:val="00357089"/>
    <w:rsid w:val="00360B18"/>
    <w:rsid w:val="00360C0E"/>
    <w:rsid w:val="00360CA1"/>
    <w:rsid w:val="00360D48"/>
    <w:rsid w:val="00360FF7"/>
    <w:rsid w:val="0036109F"/>
    <w:rsid w:val="003614BD"/>
    <w:rsid w:val="0036179B"/>
    <w:rsid w:val="00361AA1"/>
    <w:rsid w:val="00361C9B"/>
    <w:rsid w:val="00361F71"/>
    <w:rsid w:val="00362263"/>
    <w:rsid w:val="0036261E"/>
    <w:rsid w:val="00362A2B"/>
    <w:rsid w:val="003630B4"/>
    <w:rsid w:val="00363827"/>
    <w:rsid w:val="003638A1"/>
    <w:rsid w:val="00364127"/>
    <w:rsid w:val="003641A5"/>
    <w:rsid w:val="003642DE"/>
    <w:rsid w:val="00364464"/>
    <w:rsid w:val="00364D02"/>
    <w:rsid w:val="00364F1E"/>
    <w:rsid w:val="00365779"/>
    <w:rsid w:val="00365BCC"/>
    <w:rsid w:val="00365D99"/>
    <w:rsid w:val="003660D4"/>
    <w:rsid w:val="00366CC8"/>
    <w:rsid w:val="00366FF1"/>
    <w:rsid w:val="003676DE"/>
    <w:rsid w:val="00367FA1"/>
    <w:rsid w:val="00370166"/>
    <w:rsid w:val="0037192B"/>
    <w:rsid w:val="00371C6C"/>
    <w:rsid w:val="00371EFF"/>
    <w:rsid w:val="0037206B"/>
    <w:rsid w:val="003722EE"/>
    <w:rsid w:val="0037239E"/>
    <w:rsid w:val="00372525"/>
    <w:rsid w:val="00372596"/>
    <w:rsid w:val="00372C83"/>
    <w:rsid w:val="00372DCD"/>
    <w:rsid w:val="00372E8D"/>
    <w:rsid w:val="0037304C"/>
    <w:rsid w:val="003730CC"/>
    <w:rsid w:val="00373619"/>
    <w:rsid w:val="00373DA3"/>
    <w:rsid w:val="00374062"/>
    <w:rsid w:val="003742CD"/>
    <w:rsid w:val="00374F98"/>
    <w:rsid w:val="00375261"/>
    <w:rsid w:val="00376823"/>
    <w:rsid w:val="003769D4"/>
    <w:rsid w:val="003773B8"/>
    <w:rsid w:val="0037798A"/>
    <w:rsid w:val="003808C7"/>
    <w:rsid w:val="0038093C"/>
    <w:rsid w:val="00380C5F"/>
    <w:rsid w:val="00380FF9"/>
    <w:rsid w:val="00381099"/>
    <w:rsid w:val="003816C0"/>
    <w:rsid w:val="00381BA6"/>
    <w:rsid w:val="0038237E"/>
    <w:rsid w:val="003826B4"/>
    <w:rsid w:val="00382995"/>
    <w:rsid w:val="003830A0"/>
    <w:rsid w:val="003837FD"/>
    <w:rsid w:val="00383A9C"/>
    <w:rsid w:val="00383C7A"/>
    <w:rsid w:val="00384282"/>
    <w:rsid w:val="00384499"/>
    <w:rsid w:val="0038575B"/>
    <w:rsid w:val="0038593E"/>
    <w:rsid w:val="0038655F"/>
    <w:rsid w:val="00386FA7"/>
    <w:rsid w:val="003874E8"/>
    <w:rsid w:val="003876ED"/>
    <w:rsid w:val="00387EBB"/>
    <w:rsid w:val="003908E4"/>
    <w:rsid w:val="00390E1F"/>
    <w:rsid w:val="00390F7A"/>
    <w:rsid w:val="00391330"/>
    <w:rsid w:val="0039210E"/>
    <w:rsid w:val="003922BF"/>
    <w:rsid w:val="00392A96"/>
    <w:rsid w:val="00392E0B"/>
    <w:rsid w:val="00393665"/>
    <w:rsid w:val="003938A6"/>
    <w:rsid w:val="00393A07"/>
    <w:rsid w:val="0039423B"/>
    <w:rsid w:val="003943FD"/>
    <w:rsid w:val="00394624"/>
    <w:rsid w:val="003946CE"/>
    <w:rsid w:val="00394A88"/>
    <w:rsid w:val="00394AC0"/>
    <w:rsid w:val="00394C9D"/>
    <w:rsid w:val="00394DD0"/>
    <w:rsid w:val="00395D6C"/>
    <w:rsid w:val="00395DA0"/>
    <w:rsid w:val="003961B8"/>
    <w:rsid w:val="00396884"/>
    <w:rsid w:val="003969C1"/>
    <w:rsid w:val="00396E28"/>
    <w:rsid w:val="0039759D"/>
    <w:rsid w:val="00397792"/>
    <w:rsid w:val="00397936"/>
    <w:rsid w:val="003979C6"/>
    <w:rsid w:val="00397A24"/>
    <w:rsid w:val="00397ADA"/>
    <w:rsid w:val="003A024D"/>
    <w:rsid w:val="003A07B0"/>
    <w:rsid w:val="003A11F5"/>
    <w:rsid w:val="003A12BE"/>
    <w:rsid w:val="003A159B"/>
    <w:rsid w:val="003A1789"/>
    <w:rsid w:val="003A1BC1"/>
    <w:rsid w:val="003A1BD1"/>
    <w:rsid w:val="003A24D7"/>
    <w:rsid w:val="003A25EC"/>
    <w:rsid w:val="003A26AA"/>
    <w:rsid w:val="003A27E8"/>
    <w:rsid w:val="003A29C4"/>
    <w:rsid w:val="003A2DD6"/>
    <w:rsid w:val="003A3268"/>
    <w:rsid w:val="003A41B6"/>
    <w:rsid w:val="003A46D3"/>
    <w:rsid w:val="003A4D2F"/>
    <w:rsid w:val="003A5105"/>
    <w:rsid w:val="003A58DB"/>
    <w:rsid w:val="003A5A77"/>
    <w:rsid w:val="003A5CBA"/>
    <w:rsid w:val="003A5F28"/>
    <w:rsid w:val="003A6307"/>
    <w:rsid w:val="003A6829"/>
    <w:rsid w:val="003A68BB"/>
    <w:rsid w:val="003A6F2F"/>
    <w:rsid w:val="003A73CE"/>
    <w:rsid w:val="003A7B77"/>
    <w:rsid w:val="003A7F11"/>
    <w:rsid w:val="003B1219"/>
    <w:rsid w:val="003B21C2"/>
    <w:rsid w:val="003B223F"/>
    <w:rsid w:val="003B22BA"/>
    <w:rsid w:val="003B2808"/>
    <w:rsid w:val="003B2ECE"/>
    <w:rsid w:val="003B2EE5"/>
    <w:rsid w:val="003B2EEF"/>
    <w:rsid w:val="003B3021"/>
    <w:rsid w:val="003B3298"/>
    <w:rsid w:val="003B3439"/>
    <w:rsid w:val="003B3B7F"/>
    <w:rsid w:val="003B3EB3"/>
    <w:rsid w:val="003B3F22"/>
    <w:rsid w:val="003B424E"/>
    <w:rsid w:val="003B42BE"/>
    <w:rsid w:val="003B4876"/>
    <w:rsid w:val="003B4981"/>
    <w:rsid w:val="003B4E07"/>
    <w:rsid w:val="003B5941"/>
    <w:rsid w:val="003B5C3E"/>
    <w:rsid w:val="003B5D4D"/>
    <w:rsid w:val="003B6694"/>
    <w:rsid w:val="003B6F73"/>
    <w:rsid w:val="003B7037"/>
    <w:rsid w:val="003B7260"/>
    <w:rsid w:val="003B7C1B"/>
    <w:rsid w:val="003B7FD5"/>
    <w:rsid w:val="003C07D4"/>
    <w:rsid w:val="003C1888"/>
    <w:rsid w:val="003C1CA6"/>
    <w:rsid w:val="003C2574"/>
    <w:rsid w:val="003C2676"/>
    <w:rsid w:val="003C26D6"/>
    <w:rsid w:val="003C2849"/>
    <w:rsid w:val="003C2C58"/>
    <w:rsid w:val="003C3158"/>
    <w:rsid w:val="003C3304"/>
    <w:rsid w:val="003C350D"/>
    <w:rsid w:val="003C3562"/>
    <w:rsid w:val="003C3795"/>
    <w:rsid w:val="003C3929"/>
    <w:rsid w:val="003C3D84"/>
    <w:rsid w:val="003C3E69"/>
    <w:rsid w:val="003C3F63"/>
    <w:rsid w:val="003C425B"/>
    <w:rsid w:val="003C49D0"/>
    <w:rsid w:val="003C4E57"/>
    <w:rsid w:val="003C5089"/>
    <w:rsid w:val="003C55B3"/>
    <w:rsid w:val="003C5BCD"/>
    <w:rsid w:val="003C5CFD"/>
    <w:rsid w:val="003C5DD5"/>
    <w:rsid w:val="003C5EB2"/>
    <w:rsid w:val="003C63D0"/>
    <w:rsid w:val="003C642D"/>
    <w:rsid w:val="003C684F"/>
    <w:rsid w:val="003C6867"/>
    <w:rsid w:val="003C6909"/>
    <w:rsid w:val="003C7084"/>
    <w:rsid w:val="003C75AC"/>
    <w:rsid w:val="003C75AF"/>
    <w:rsid w:val="003C7827"/>
    <w:rsid w:val="003C7B1F"/>
    <w:rsid w:val="003C7FE2"/>
    <w:rsid w:val="003D05C6"/>
    <w:rsid w:val="003D0DF8"/>
    <w:rsid w:val="003D1116"/>
    <w:rsid w:val="003D1299"/>
    <w:rsid w:val="003D1562"/>
    <w:rsid w:val="003D15BE"/>
    <w:rsid w:val="003D1753"/>
    <w:rsid w:val="003D1F91"/>
    <w:rsid w:val="003D2116"/>
    <w:rsid w:val="003D2C0A"/>
    <w:rsid w:val="003D2D94"/>
    <w:rsid w:val="003D2F38"/>
    <w:rsid w:val="003D3671"/>
    <w:rsid w:val="003D36DF"/>
    <w:rsid w:val="003D3BEC"/>
    <w:rsid w:val="003D3D11"/>
    <w:rsid w:val="003D44AC"/>
    <w:rsid w:val="003D4863"/>
    <w:rsid w:val="003D49E1"/>
    <w:rsid w:val="003D5957"/>
    <w:rsid w:val="003D59C7"/>
    <w:rsid w:val="003D5D3D"/>
    <w:rsid w:val="003D613F"/>
    <w:rsid w:val="003D6D7B"/>
    <w:rsid w:val="003D724C"/>
    <w:rsid w:val="003D7658"/>
    <w:rsid w:val="003D76F6"/>
    <w:rsid w:val="003D7B35"/>
    <w:rsid w:val="003D7D65"/>
    <w:rsid w:val="003D7D8B"/>
    <w:rsid w:val="003E0096"/>
    <w:rsid w:val="003E01BD"/>
    <w:rsid w:val="003E0AFA"/>
    <w:rsid w:val="003E0FD7"/>
    <w:rsid w:val="003E1103"/>
    <w:rsid w:val="003E1273"/>
    <w:rsid w:val="003E143F"/>
    <w:rsid w:val="003E16E0"/>
    <w:rsid w:val="003E1968"/>
    <w:rsid w:val="003E2006"/>
    <w:rsid w:val="003E2380"/>
    <w:rsid w:val="003E2432"/>
    <w:rsid w:val="003E2AAD"/>
    <w:rsid w:val="003E2C3A"/>
    <w:rsid w:val="003E2D39"/>
    <w:rsid w:val="003E3072"/>
    <w:rsid w:val="003E3AFD"/>
    <w:rsid w:val="003E3BEE"/>
    <w:rsid w:val="003E3E20"/>
    <w:rsid w:val="003E44BA"/>
    <w:rsid w:val="003E4C0C"/>
    <w:rsid w:val="003E4E47"/>
    <w:rsid w:val="003E5045"/>
    <w:rsid w:val="003E5743"/>
    <w:rsid w:val="003E5A9A"/>
    <w:rsid w:val="003E5B16"/>
    <w:rsid w:val="003E5C60"/>
    <w:rsid w:val="003E5D14"/>
    <w:rsid w:val="003E66A1"/>
    <w:rsid w:val="003E6D0A"/>
    <w:rsid w:val="003E6DA2"/>
    <w:rsid w:val="003E79B0"/>
    <w:rsid w:val="003E7D02"/>
    <w:rsid w:val="003F02C9"/>
    <w:rsid w:val="003F06FC"/>
    <w:rsid w:val="003F0865"/>
    <w:rsid w:val="003F0942"/>
    <w:rsid w:val="003F0B70"/>
    <w:rsid w:val="003F1CAE"/>
    <w:rsid w:val="003F1D80"/>
    <w:rsid w:val="003F2405"/>
    <w:rsid w:val="003F2724"/>
    <w:rsid w:val="003F3420"/>
    <w:rsid w:val="003F34E7"/>
    <w:rsid w:val="003F3874"/>
    <w:rsid w:val="003F3B5B"/>
    <w:rsid w:val="003F3E76"/>
    <w:rsid w:val="003F3F06"/>
    <w:rsid w:val="003F41DA"/>
    <w:rsid w:val="003F4231"/>
    <w:rsid w:val="003F4E1F"/>
    <w:rsid w:val="003F4F27"/>
    <w:rsid w:val="003F529E"/>
    <w:rsid w:val="003F52C3"/>
    <w:rsid w:val="003F55A2"/>
    <w:rsid w:val="003F5ED9"/>
    <w:rsid w:val="003F6513"/>
    <w:rsid w:val="003F68BE"/>
    <w:rsid w:val="003F728E"/>
    <w:rsid w:val="003F76AE"/>
    <w:rsid w:val="003F771A"/>
    <w:rsid w:val="003F77C6"/>
    <w:rsid w:val="003F7AB6"/>
    <w:rsid w:val="004002D2"/>
    <w:rsid w:val="004006FE"/>
    <w:rsid w:val="004011FE"/>
    <w:rsid w:val="00401EBE"/>
    <w:rsid w:val="00401F92"/>
    <w:rsid w:val="00402256"/>
    <w:rsid w:val="00402584"/>
    <w:rsid w:val="004025F3"/>
    <w:rsid w:val="0040260A"/>
    <w:rsid w:val="00403AE6"/>
    <w:rsid w:val="0040409E"/>
    <w:rsid w:val="004043CF"/>
    <w:rsid w:val="00404723"/>
    <w:rsid w:val="00404744"/>
    <w:rsid w:val="00404A11"/>
    <w:rsid w:val="00404DA8"/>
    <w:rsid w:val="00405330"/>
    <w:rsid w:val="00405391"/>
    <w:rsid w:val="00405758"/>
    <w:rsid w:val="004057C5"/>
    <w:rsid w:val="0040587C"/>
    <w:rsid w:val="00405DC2"/>
    <w:rsid w:val="004064D2"/>
    <w:rsid w:val="00406968"/>
    <w:rsid w:val="00406CA8"/>
    <w:rsid w:val="00406FE7"/>
    <w:rsid w:val="00407768"/>
    <w:rsid w:val="004077A3"/>
    <w:rsid w:val="004077C7"/>
    <w:rsid w:val="00407F50"/>
    <w:rsid w:val="00410850"/>
    <w:rsid w:val="00410C91"/>
    <w:rsid w:val="00410DEF"/>
    <w:rsid w:val="00411BC2"/>
    <w:rsid w:val="00412158"/>
    <w:rsid w:val="004121E0"/>
    <w:rsid w:val="004128A9"/>
    <w:rsid w:val="00412D2D"/>
    <w:rsid w:val="00412EF2"/>
    <w:rsid w:val="00412F6F"/>
    <w:rsid w:val="00413668"/>
    <w:rsid w:val="00413A6B"/>
    <w:rsid w:val="00413DAF"/>
    <w:rsid w:val="0041401F"/>
    <w:rsid w:val="004140B4"/>
    <w:rsid w:val="00414455"/>
    <w:rsid w:val="00414FE1"/>
    <w:rsid w:val="00415FD3"/>
    <w:rsid w:val="00415FFC"/>
    <w:rsid w:val="0041667B"/>
    <w:rsid w:val="004167BD"/>
    <w:rsid w:val="00416B00"/>
    <w:rsid w:val="00416DE9"/>
    <w:rsid w:val="00416EB8"/>
    <w:rsid w:val="00417834"/>
    <w:rsid w:val="00420006"/>
    <w:rsid w:val="00420BF8"/>
    <w:rsid w:val="00420E3A"/>
    <w:rsid w:val="004213F4"/>
    <w:rsid w:val="00421595"/>
    <w:rsid w:val="004217C0"/>
    <w:rsid w:val="00421926"/>
    <w:rsid w:val="00421C2B"/>
    <w:rsid w:val="00421F32"/>
    <w:rsid w:val="004221BF"/>
    <w:rsid w:val="0042242A"/>
    <w:rsid w:val="00422BC3"/>
    <w:rsid w:val="00422EDD"/>
    <w:rsid w:val="004235E3"/>
    <w:rsid w:val="00423ABE"/>
    <w:rsid w:val="0042416E"/>
    <w:rsid w:val="00424259"/>
    <w:rsid w:val="00424697"/>
    <w:rsid w:val="00424BB8"/>
    <w:rsid w:val="00424CC7"/>
    <w:rsid w:val="0042500C"/>
    <w:rsid w:val="004256C3"/>
    <w:rsid w:val="004257DB"/>
    <w:rsid w:val="00425935"/>
    <w:rsid w:val="00425AC5"/>
    <w:rsid w:val="00425B81"/>
    <w:rsid w:val="00425F31"/>
    <w:rsid w:val="00426151"/>
    <w:rsid w:val="004266D7"/>
    <w:rsid w:val="00426AC3"/>
    <w:rsid w:val="00426D76"/>
    <w:rsid w:val="004272C8"/>
    <w:rsid w:val="00427713"/>
    <w:rsid w:val="0042783D"/>
    <w:rsid w:val="00427B73"/>
    <w:rsid w:val="004301EB"/>
    <w:rsid w:val="00430E85"/>
    <w:rsid w:val="00431012"/>
    <w:rsid w:val="00431540"/>
    <w:rsid w:val="00431627"/>
    <w:rsid w:val="00431AC6"/>
    <w:rsid w:val="00431BA2"/>
    <w:rsid w:val="00431DC9"/>
    <w:rsid w:val="00432262"/>
    <w:rsid w:val="00432495"/>
    <w:rsid w:val="004326D8"/>
    <w:rsid w:val="00433416"/>
    <w:rsid w:val="00433CBF"/>
    <w:rsid w:val="00434236"/>
    <w:rsid w:val="00434C57"/>
    <w:rsid w:val="00434E72"/>
    <w:rsid w:val="00435131"/>
    <w:rsid w:val="004353B7"/>
    <w:rsid w:val="0043579B"/>
    <w:rsid w:val="00435D52"/>
    <w:rsid w:val="00436166"/>
    <w:rsid w:val="00436182"/>
    <w:rsid w:val="004362A5"/>
    <w:rsid w:val="00436358"/>
    <w:rsid w:val="004363F0"/>
    <w:rsid w:val="00436402"/>
    <w:rsid w:val="00436ACF"/>
    <w:rsid w:val="00436B73"/>
    <w:rsid w:val="00436E03"/>
    <w:rsid w:val="0044015F"/>
    <w:rsid w:val="004402C2"/>
    <w:rsid w:val="00440C09"/>
    <w:rsid w:val="00440CC7"/>
    <w:rsid w:val="00440F43"/>
    <w:rsid w:val="004412C2"/>
    <w:rsid w:val="00441393"/>
    <w:rsid w:val="004419B6"/>
    <w:rsid w:val="004425AB"/>
    <w:rsid w:val="00442977"/>
    <w:rsid w:val="00443364"/>
    <w:rsid w:val="004433B7"/>
    <w:rsid w:val="0044355D"/>
    <w:rsid w:val="004436EF"/>
    <w:rsid w:val="0044400E"/>
    <w:rsid w:val="004444AA"/>
    <w:rsid w:val="004445AE"/>
    <w:rsid w:val="00444802"/>
    <w:rsid w:val="00444970"/>
    <w:rsid w:val="00444C37"/>
    <w:rsid w:val="00444DCB"/>
    <w:rsid w:val="00444ECF"/>
    <w:rsid w:val="0044574F"/>
    <w:rsid w:val="00445F65"/>
    <w:rsid w:val="00445F7B"/>
    <w:rsid w:val="0044691E"/>
    <w:rsid w:val="00446AFA"/>
    <w:rsid w:val="00447AD9"/>
    <w:rsid w:val="00447DD6"/>
    <w:rsid w:val="00450036"/>
    <w:rsid w:val="00450069"/>
    <w:rsid w:val="0045008F"/>
    <w:rsid w:val="004500E2"/>
    <w:rsid w:val="00450470"/>
    <w:rsid w:val="004507F1"/>
    <w:rsid w:val="00450A9C"/>
    <w:rsid w:val="00450BE3"/>
    <w:rsid w:val="00451255"/>
    <w:rsid w:val="004516EE"/>
    <w:rsid w:val="00451728"/>
    <w:rsid w:val="00451ABB"/>
    <w:rsid w:val="00451B0B"/>
    <w:rsid w:val="0045220B"/>
    <w:rsid w:val="0045259F"/>
    <w:rsid w:val="00452978"/>
    <w:rsid w:val="0045300D"/>
    <w:rsid w:val="00453457"/>
    <w:rsid w:val="00453FED"/>
    <w:rsid w:val="0045442B"/>
    <w:rsid w:val="0045446B"/>
    <w:rsid w:val="004548B7"/>
    <w:rsid w:val="00454B16"/>
    <w:rsid w:val="00454CC6"/>
    <w:rsid w:val="004553E4"/>
    <w:rsid w:val="0045588A"/>
    <w:rsid w:val="00455951"/>
    <w:rsid w:val="00455F1D"/>
    <w:rsid w:val="0045667F"/>
    <w:rsid w:val="004568DE"/>
    <w:rsid w:val="00456C99"/>
    <w:rsid w:val="00456ED2"/>
    <w:rsid w:val="00457582"/>
    <w:rsid w:val="00457AC5"/>
    <w:rsid w:val="00457B12"/>
    <w:rsid w:val="00457CA3"/>
    <w:rsid w:val="00457EBC"/>
    <w:rsid w:val="00460174"/>
    <w:rsid w:val="004604F1"/>
    <w:rsid w:val="0046069D"/>
    <w:rsid w:val="004606FE"/>
    <w:rsid w:val="00460A13"/>
    <w:rsid w:val="00460B7B"/>
    <w:rsid w:val="004611F0"/>
    <w:rsid w:val="004617B5"/>
    <w:rsid w:val="00461A35"/>
    <w:rsid w:val="00461B46"/>
    <w:rsid w:val="00462173"/>
    <w:rsid w:val="00462278"/>
    <w:rsid w:val="00462A88"/>
    <w:rsid w:val="00462E57"/>
    <w:rsid w:val="004634C7"/>
    <w:rsid w:val="004639F4"/>
    <w:rsid w:val="00463B4D"/>
    <w:rsid w:val="00463BCE"/>
    <w:rsid w:val="00463C30"/>
    <w:rsid w:val="00463DDE"/>
    <w:rsid w:val="00463EC0"/>
    <w:rsid w:val="004643DA"/>
    <w:rsid w:val="0046461E"/>
    <w:rsid w:val="00464C9A"/>
    <w:rsid w:val="00464E03"/>
    <w:rsid w:val="00464FDE"/>
    <w:rsid w:val="004652E7"/>
    <w:rsid w:val="0046566E"/>
    <w:rsid w:val="00465736"/>
    <w:rsid w:val="0046592D"/>
    <w:rsid w:val="00465A79"/>
    <w:rsid w:val="00466653"/>
    <w:rsid w:val="004668FF"/>
    <w:rsid w:val="00466AD8"/>
    <w:rsid w:val="0046725F"/>
    <w:rsid w:val="00467DB8"/>
    <w:rsid w:val="00467E80"/>
    <w:rsid w:val="0047004B"/>
    <w:rsid w:val="00470330"/>
    <w:rsid w:val="00470839"/>
    <w:rsid w:val="00470BBB"/>
    <w:rsid w:val="00470E02"/>
    <w:rsid w:val="00470F36"/>
    <w:rsid w:val="00471347"/>
    <w:rsid w:val="004714E1"/>
    <w:rsid w:val="00471546"/>
    <w:rsid w:val="00471E2C"/>
    <w:rsid w:val="004723B8"/>
    <w:rsid w:val="00472632"/>
    <w:rsid w:val="004726F1"/>
    <w:rsid w:val="00472A09"/>
    <w:rsid w:val="00472FDE"/>
    <w:rsid w:val="00473366"/>
    <w:rsid w:val="004733DE"/>
    <w:rsid w:val="0047376D"/>
    <w:rsid w:val="0047379B"/>
    <w:rsid w:val="00473A54"/>
    <w:rsid w:val="00474327"/>
    <w:rsid w:val="004752DA"/>
    <w:rsid w:val="00475410"/>
    <w:rsid w:val="00475CDB"/>
    <w:rsid w:val="00475FF4"/>
    <w:rsid w:val="004761DA"/>
    <w:rsid w:val="004763EF"/>
    <w:rsid w:val="0047664D"/>
    <w:rsid w:val="0047681A"/>
    <w:rsid w:val="00477A1B"/>
    <w:rsid w:val="00477AA7"/>
    <w:rsid w:val="00477BBA"/>
    <w:rsid w:val="00477E41"/>
    <w:rsid w:val="00477EAB"/>
    <w:rsid w:val="0048027B"/>
    <w:rsid w:val="00480C81"/>
    <w:rsid w:val="00480D6C"/>
    <w:rsid w:val="0048110E"/>
    <w:rsid w:val="0048149B"/>
    <w:rsid w:val="00481862"/>
    <w:rsid w:val="00481B3F"/>
    <w:rsid w:val="0048208B"/>
    <w:rsid w:val="0048264D"/>
    <w:rsid w:val="00482802"/>
    <w:rsid w:val="00482965"/>
    <w:rsid w:val="00482F04"/>
    <w:rsid w:val="00483579"/>
    <w:rsid w:val="0048373D"/>
    <w:rsid w:val="0048399E"/>
    <w:rsid w:val="00483C00"/>
    <w:rsid w:val="00483CE4"/>
    <w:rsid w:val="00483CF0"/>
    <w:rsid w:val="00483D74"/>
    <w:rsid w:val="00483DC5"/>
    <w:rsid w:val="00483DC7"/>
    <w:rsid w:val="00483EB9"/>
    <w:rsid w:val="00484154"/>
    <w:rsid w:val="0048484C"/>
    <w:rsid w:val="0048494E"/>
    <w:rsid w:val="004854CA"/>
    <w:rsid w:val="00485545"/>
    <w:rsid w:val="00485B7C"/>
    <w:rsid w:val="004865D7"/>
    <w:rsid w:val="00486F29"/>
    <w:rsid w:val="00486F7D"/>
    <w:rsid w:val="00486FB0"/>
    <w:rsid w:val="00487187"/>
    <w:rsid w:val="00487742"/>
    <w:rsid w:val="00487A63"/>
    <w:rsid w:val="00487F12"/>
    <w:rsid w:val="004903AE"/>
    <w:rsid w:val="0049070A"/>
    <w:rsid w:val="004907EA"/>
    <w:rsid w:val="00490B1C"/>
    <w:rsid w:val="00490F92"/>
    <w:rsid w:val="00491273"/>
    <w:rsid w:val="00491660"/>
    <w:rsid w:val="00492063"/>
    <w:rsid w:val="00492606"/>
    <w:rsid w:val="00492D57"/>
    <w:rsid w:val="00492EF9"/>
    <w:rsid w:val="004943A8"/>
    <w:rsid w:val="00494828"/>
    <w:rsid w:val="00494EA4"/>
    <w:rsid w:val="0049525E"/>
    <w:rsid w:val="00495B20"/>
    <w:rsid w:val="00495BA5"/>
    <w:rsid w:val="00495C2F"/>
    <w:rsid w:val="00496424"/>
    <w:rsid w:val="0049686B"/>
    <w:rsid w:val="004968CA"/>
    <w:rsid w:val="00496931"/>
    <w:rsid w:val="00496FB7"/>
    <w:rsid w:val="004A00E1"/>
    <w:rsid w:val="004A0475"/>
    <w:rsid w:val="004A0860"/>
    <w:rsid w:val="004A0A33"/>
    <w:rsid w:val="004A0DD9"/>
    <w:rsid w:val="004A0E18"/>
    <w:rsid w:val="004A10BA"/>
    <w:rsid w:val="004A1122"/>
    <w:rsid w:val="004A11E3"/>
    <w:rsid w:val="004A132C"/>
    <w:rsid w:val="004A1391"/>
    <w:rsid w:val="004A181B"/>
    <w:rsid w:val="004A1BC5"/>
    <w:rsid w:val="004A1BFA"/>
    <w:rsid w:val="004A1D78"/>
    <w:rsid w:val="004A1D82"/>
    <w:rsid w:val="004A1E74"/>
    <w:rsid w:val="004A37A5"/>
    <w:rsid w:val="004A3BC0"/>
    <w:rsid w:val="004A3EFC"/>
    <w:rsid w:val="004A3FE8"/>
    <w:rsid w:val="004A4DFC"/>
    <w:rsid w:val="004A5335"/>
    <w:rsid w:val="004A590B"/>
    <w:rsid w:val="004A5A04"/>
    <w:rsid w:val="004A5BF1"/>
    <w:rsid w:val="004A5C36"/>
    <w:rsid w:val="004A5D5D"/>
    <w:rsid w:val="004A5EE0"/>
    <w:rsid w:val="004A61B5"/>
    <w:rsid w:val="004A61CB"/>
    <w:rsid w:val="004A6C98"/>
    <w:rsid w:val="004A6E28"/>
    <w:rsid w:val="004A7AE3"/>
    <w:rsid w:val="004B028E"/>
    <w:rsid w:val="004B0BD0"/>
    <w:rsid w:val="004B1689"/>
    <w:rsid w:val="004B23A9"/>
    <w:rsid w:val="004B2AAB"/>
    <w:rsid w:val="004B2B60"/>
    <w:rsid w:val="004B2EE2"/>
    <w:rsid w:val="004B321C"/>
    <w:rsid w:val="004B4415"/>
    <w:rsid w:val="004B49FB"/>
    <w:rsid w:val="004B4E7E"/>
    <w:rsid w:val="004B4F9F"/>
    <w:rsid w:val="004B5583"/>
    <w:rsid w:val="004B571E"/>
    <w:rsid w:val="004B5A7C"/>
    <w:rsid w:val="004B6503"/>
    <w:rsid w:val="004B67B7"/>
    <w:rsid w:val="004B68D3"/>
    <w:rsid w:val="004B6B4B"/>
    <w:rsid w:val="004B73B2"/>
    <w:rsid w:val="004B7AEB"/>
    <w:rsid w:val="004B7B0C"/>
    <w:rsid w:val="004B7B5E"/>
    <w:rsid w:val="004C01E7"/>
    <w:rsid w:val="004C028D"/>
    <w:rsid w:val="004C088B"/>
    <w:rsid w:val="004C0B58"/>
    <w:rsid w:val="004C0C5B"/>
    <w:rsid w:val="004C1195"/>
    <w:rsid w:val="004C1264"/>
    <w:rsid w:val="004C1662"/>
    <w:rsid w:val="004C1730"/>
    <w:rsid w:val="004C190B"/>
    <w:rsid w:val="004C29CF"/>
    <w:rsid w:val="004C29DB"/>
    <w:rsid w:val="004C2A7E"/>
    <w:rsid w:val="004C2CA8"/>
    <w:rsid w:val="004C3522"/>
    <w:rsid w:val="004C3688"/>
    <w:rsid w:val="004C39C9"/>
    <w:rsid w:val="004C3D6E"/>
    <w:rsid w:val="004C3F94"/>
    <w:rsid w:val="004C45E4"/>
    <w:rsid w:val="004C46C2"/>
    <w:rsid w:val="004C4CF6"/>
    <w:rsid w:val="004C4E60"/>
    <w:rsid w:val="004C5AB7"/>
    <w:rsid w:val="004C5B6E"/>
    <w:rsid w:val="004C6102"/>
    <w:rsid w:val="004C6154"/>
    <w:rsid w:val="004C6D74"/>
    <w:rsid w:val="004C7032"/>
    <w:rsid w:val="004C772E"/>
    <w:rsid w:val="004C7B5A"/>
    <w:rsid w:val="004D0622"/>
    <w:rsid w:val="004D0A7D"/>
    <w:rsid w:val="004D0F94"/>
    <w:rsid w:val="004D17A5"/>
    <w:rsid w:val="004D1C92"/>
    <w:rsid w:val="004D2256"/>
    <w:rsid w:val="004D24E5"/>
    <w:rsid w:val="004D24E9"/>
    <w:rsid w:val="004D268C"/>
    <w:rsid w:val="004D2F28"/>
    <w:rsid w:val="004D304F"/>
    <w:rsid w:val="004D3080"/>
    <w:rsid w:val="004D3A1F"/>
    <w:rsid w:val="004D431B"/>
    <w:rsid w:val="004D4340"/>
    <w:rsid w:val="004D4918"/>
    <w:rsid w:val="004D4B3B"/>
    <w:rsid w:val="004D5817"/>
    <w:rsid w:val="004D597E"/>
    <w:rsid w:val="004D5B78"/>
    <w:rsid w:val="004D5D63"/>
    <w:rsid w:val="004D5EDF"/>
    <w:rsid w:val="004D5F2E"/>
    <w:rsid w:val="004D5F63"/>
    <w:rsid w:val="004D62FB"/>
    <w:rsid w:val="004D6905"/>
    <w:rsid w:val="004D690B"/>
    <w:rsid w:val="004D7864"/>
    <w:rsid w:val="004D7FB7"/>
    <w:rsid w:val="004E02C8"/>
    <w:rsid w:val="004E19A3"/>
    <w:rsid w:val="004E200F"/>
    <w:rsid w:val="004E24B4"/>
    <w:rsid w:val="004E2E01"/>
    <w:rsid w:val="004E32D0"/>
    <w:rsid w:val="004E34EC"/>
    <w:rsid w:val="004E36A2"/>
    <w:rsid w:val="004E42F1"/>
    <w:rsid w:val="004E45EB"/>
    <w:rsid w:val="004E47AB"/>
    <w:rsid w:val="004E51BD"/>
    <w:rsid w:val="004E55F0"/>
    <w:rsid w:val="004E5619"/>
    <w:rsid w:val="004E5D8A"/>
    <w:rsid w:val="004E60B0"/>
    <w:rsid w:val="004E6297"/>
    <w:rsid w:val="004E6B01"/>
    <w:rsid w:val="004E6B22"/>
    <w:rsid w:val="004E6C23"/>
    <w:rsid w:val="004E6DAC"/>
    <w:rsid w:val="004E7183"/>
    <w:rsid w:val="004E7B58"/>
    <w:rsid w:val="004E7B97"/>
    <w:rsid w:val="004F0084"/>
    <w:rsid w:val="004F00CE"/>
    <w:rsid w:val="004F0270"/>
    <w:rsid w:val="004F0322"/>
    <w:rsid w:val="004F0337"/>
    <w:rsid w:val="004F0715"/>
    <w:rsid w:val="004F0CC8"/>
    <w:rsid w:val="004F12C1"/>
    <w:rsid w:val="004F12F0"/>
    <w:rsid w:val="004F1735"/>
    <w:rsid w:val="004F1A80"/>
    <w:rsid w:val="004F1C6A"/>
    <w:rsid w:val="004F2C3A"/>
    <w:rsid w:val="004F3BD1"/>
    <w:rsid w:val="004F4302"/>
    <w:rsid w:val="004F4336"/>
    <w:rsid w:val="004F442F"/>
    <w:rsid w:val="004F4F4D"/>
    <w:rsid w:val="004F5112"/>
    <w:rsid w:val="004F563C"/>
    <w:rsid w:val="004F5672"/>
    <w:rsid w:val="004F5893"/>
    <w:rsid w:val="004F5A0F"/>
    <w:rsid w:val="004F5E5B"/>
    <w:rsid w:val="004F68CD"/>
    <w:rsid w:val="004F6CDA"/>
    <w:rsid w:val="004F6E36"/>
    <w:rsid w:val="004F6EA2"/>
    <w:rsid w:val="004F7027"/>
    <w:rsid w:val="004F72A4"/>
    <w:rsid w:val="004F74BF"/>
    <w:rsid w:val="004F768F"/>
    <w:rsid w:val="004F7874"/>
    <w:rsid w:val="004F7C13"/>
    <w:rsid w:val="004F7EE8"/>
    <w:rsid w:val="00500135"/>
    <w:rsid w:val="005008A7"/>
    <w:rsid w:val="00500B27"/>
    <w:rsid w:val="00500C46"/>
    <w:rsid w:val="005010B1"/>
    <w:rsid w:val="00501116"/>
    <w:rsid w:val="00501296"/>
    <w:rsid w:val="00501399"/>
    <w:rsid w:val="005014D5"/>
    <w:rsid w:val="00501D1E"/>
    <w:rsid w:val="00501EB4"/>
    <w:rsid w:val="005026F8"/>
    <w:rsid w:val="00502CB1"/>
    <w:rsid w:val="00502F34"/>
    <w:rsid w:val="00502FE5"/>
    <w:rsid w:val="0050316A"/>
    <w:rsid w:val="005033A8"/>
    <w:rsid w:val="005039AA"/>
    <w:rsid w:val="00503DC3"/>
    <w:rsid w:val="00503ECE"/>
    <w:rsid w:val="005043EF"/>
    <w:rsid w:val="005047F5"/>
    <w:rsid w:val="00504CB9"/>
    <w:rsid w:val="00505337"/>
    <w:rsid w:val="00505627"/>
    <w:rsid w:val="005064FC"/>
    <w:rsid w:val="0050682E"/>
    <w:rsid w:val="00506CF5"/>
    <w:rsid w:val="00506DEE"/>
    <w:rsid w:val="00506E5E"/>
    <w:rsid w:val="0050754B"/>
    <w:rsid w:val="00507759"/>
    <w:rsid w:val="00507994"/>
    <w:rsid w:val="0051055A"/>
    <w:rsid w:val="0051064F"/>
    <w:rsid w:val="005106B0"/>
    <w:rsid w:val="00510763"/>
    <w:rsid w:val="00510BEF"/>
    <w:rsid w:val="00510E16"/>
    <w:rsid w:val="00510F8F"/>
    <w:rsid w:val="00511393"/>
    <w:rsid w:val="00511646"/>
    <w:rsid w:val="005116BD"/>
    <w:rsid w:val="00511B78"/>
    <w:rsid w:val="00512246"/>
    <w:rsid w:val="00512497"/>
    <w:rsid w:val="0051262D"/>
    <w:rsid w:val="00512BEA"/>
    <w:rsid w:val="00512C44"/>
    <w:rsid w:val="00512E91"/>
    <w:rsid w:val="0051323C"/>
    <w:rsid w:val="005139DE"/>
    <w:rsid w:val="005140A8"/>
    <w:rsid w:val="00514497"/>
    <w:rsid w:val="005145BB"/>
    <w:rsid w:val="005148DC"/>
    <w:rsid w:val="00514D50"/>
    <w:rsid w:val="0051550C"/>
    <w:rsid w:val="00515940"/>
    <w:rsid w:val="00515AC7"/>
    <w:rsid w:val="00515DF8"/>
    <w:rsid w:val="00516103"/>
    <w:rsid w:val="00516C9F"/>
    <w:rsid w:val="0051730B"/>
    <w:rsid w:val="00517550"/>
    <w:rsid w:val="00517EC4"/>
    <w:rsid w:val="0052012E"/>
    <w:rsid w:val="005206C3"/>
    <w:rsid w:val="00520A58"/>
    <w:rsid w:val="00520D64"/>
    <w:rsid w:val="00520DD7"/>
    <w:rsid w:val="00520E4A"/>
    <w:rsid w:val="00520EAC"/>
    <w:rsid w:val="00521115"/>
    <w:rsid w:val="00521212"/>
    <w:rsid w:val="005212E4"/>
    <w:rsid w:val="005214B9"/>
    <w:rsid w:val="00521985"/>
    <w:rsid w:val="00522288"/>
    <w:rsid w:val="0052333A"/>
    <w:rsid w:val="00523493"/>
    <w:rsid w:val="005234A7"/>
    <w:rsid w:val="005236A0"/>
    <w:rsid w:val="0052465B"/>
    <w:rsid w:val="005247FB"/>
    <w:rsid w:val="005249F1"/>
    <w:rsid w:val="00524A95"/>
    <w:rsid w:val="00524B27"/>
    <w:rsid w:val="00524C28"/>
    <w:rsid w:val="00524C85"/>
    <w:rsid w:val="00524F3B"/>
    <w:rsid w:val="005251CC"/>
    <w:rsid w:val="005257D6"/>
    <w:rsid w:val="00525B5B"/>
    <w:rsid w:val="00525CEA"/>
    <w:rsid w:val="00525D93"/>
    <w:rsid w:val="00525F7E"/>
    <w:rsid w:val="0052633B"/>
    <w:rsid w:val="00526486"/>
    <w:rsid w:val="00526AB8"/>
    <w:rsid w:val="00526C39"/>
    <w:rsid w:val="00526C77"/>
    <w:rsid w:val="00526F5E"/>
    <w:rsid w:val="00527A3A"/>
    <w:rsid w:val="00527B26"/>
    <w:rsid w:val="00527B6B"/>
    <w:rsid w:val="00530072"/>
    <w:rsid w:val="005304CD"/>
    <w:rsid w:val="005307D2"/>
    <w:rsid w:val="00530B91"/>
    <w:rsid w:val="00530DE0"/>
    <w:rsid w:val="00530E92"/>
    <w:rsid w:val="00530EBF"/>
    <w:rsid w:val="00531BCA"/>
    <w:rsid w:val="005323B2"/>
    <w:rsid w:val="005329E0"/>
    <w:rsid w:val="00532CA4"/>
    <w:rsid w:val="0053300A"/>
    <w:rsid w:val="00533052"/>
    <w:rsid w:val="00533454"/>
    <w:rsid w:val="005334D7"/>
    <w:rsid w:val="00533517"/>
    <w:rsid w:val="0053390B"/>
    <w:rsid w:val="005339BD"/>
    <w:rsid w:val="00533F1A"/>
    <w:rsid w:val="005345F2"/>
    <w:rsid w:val="005348B9"/>
    <w:rsid w:val="00534A9E"/>
    <w:rsid w:val="00534C3C"/>
    <w:rsid w:val="005357F4"/>
    <w:rsid w:val="00535BEF"/>
    <w:rsid w:val="00536BDB"/>
    <w:rsid w:val="00537041"/>
    <w:rsid w:val="00537484"/>
    <w:rsid w:val="00537B32"/>
    <w:rsid w:val="00537F1A"/>
    <w:rsid w:val="00540098"/>
    <w:rsid w:val="00540B70"/>
    <w:rsid w:val="00540E25"/>
    <w:rsid w:val="00540FC6"/>
    <w:rsid w:val="00541159"/>
    <w:rsid w:val="0054131D"/>
    <w:rsid w:val="00541641"/>
    <w:rsid w:val="00541CB6"/>
    <w:rsid w:val="00541D48"/>
    <w:rsid w:val="00542207"/>
    <w:rsid w:val="0054239E"/>
    <w:rsid w:val="00542509"/>
    <w:rsid w:val="00542694"/>
    <w:rsid w:val="0054332A"/>
    <w:rsid w:val="00544030"/>
    <w:rsid w:val="005441C0"/>
    <w:rsid w:val="00544643"/>
    <w:rsid w:val="00544869"/>
    <w:rsid w:val="00545796"/>
    <w:rsid w:val="00545CCC"/>
    <w:rsid w:val="00546524"/>
    <w:rsid w:val="00546698"/>
    <w:rsid w:val="005467E9"/>
    <w:rsid w:val="0054740E"/>
    <w:rsid w:val="00547A7B"/>
    <w:rsid w:val="0055017E"/>
    <w:rsid w:val="00550662"/>
    <w:rsid w:val="00550CFD"/>
    <w:rsid w:val="005513A7"/>
    <w:rsid w:val="005519C6"/>
    <w:rsid w:val="00552669"/>
    <w:rsid w:val="005530F0"/>
    <w:rsid w:val="00553353"/>
    <w:rsid w:val="00553365"/>
    <w:rsid w:val="0055381D"/>
    <w:rsid w:val="00553CE4"/>
    <w:rsid w:val="00553D73"/>
    <w:rsid w:val="00553D8D"/>
    <w:rsid w:val="00553DB8"/>
    <w:rsid w:val="00553EAD"/>
    <w:rsid w:val="00553F86"/>
    <w:rsid w:val="005545AD"/>
    <w:rsid w:val="00555623"/>
    <w:rsid w:val="0055584C"/>
    <w:rsid w:val="00555CA7"/>
    <w:rsid w:val="00555D43"/>
    <w:rsid w:val="00555EF9"/>
    <w:rsid w:val="00556046"/>
    <w:rsid w:val="005560D2"/>
    <w:rsid w:val="005567E0"/>
    <w:rsid w:val="00556CD4"/>
    <w:rsid w:val="00556D90"/>
    <w:rsid w:val="00557928"/>
    <w:rsid w:val="00557A3C"/>
    <w:rsid w:val="00557C27"/>
    <w:rsid w:val="00560932"/>
    <w:rsid w:val="00561510"/>
    <w:rsid w:val="00561F05"/>
    <w:rsid w:val="005620B4"/>
    <w:rsid w:val="00562712"/>
    <w:rsid w:val="00563768"/>
    <w:rsid w:val="00563AC6"/>
    <w:rsid w:val="00563BF6"/>
    <w:rsid w:val="00563E66"/>
    <w:rsid w:val="00563F4D"/>
    <w:rsid w:val="0056452D"/>
    <w:rsid w:val="0056478E"/>
    <w:rsid w:val="00564B23"/>
    <w:rsid w:val="00564B5D"/>
    <w:rsid w:val="00564CF3"/>
    <w:rsid w:val="00565458"/>
    <w:rsid w:val="00565D51"/>
    <w:rsid w:val="00565FA7"/>
    <w:rsid w:val="0056718E"/>
    <w:rsid w:val="00567732"/>
    <w:rsid w:val="00567C40"/>
    <w:rsid w:val="0057003A"/>
    <w:rsid w:val="0057042F"/>
    <w:rsid w:val="00570548"/>
    <w:rsid w:val="00570DFE"/>
    <w:rsid w:val="00570FD5"/>
    <w:rsid w:val="0057103F"/>
    <w:rsid w:val="005717FC"/>
    <w:rsid w:val="00571B57"/>
    <w:rsid w:val="00571D56"/>
    <w:rsid w:val="0057310D"/>
    <w:rsid w:val="0057364A"/>
    <w:rsid w:val="0057469F"/>
    <w:rsid w:val="0057475A"/>
    <w:rsid w:val="00574856"/>
    <w:rsid w:val="00574AD2"/>
    <w:rsid w:val="00574B43"/>
    <w:rsid w:val="00575220"/>
    <w:rsid w:val="0057547C"/>
    <w:rsid w:val="00576729"/>
    <w:rsid w:val="00576824"/>
    <w:rsid w:val="00576B2D"/>
    <w:rsid w:val="00576B70"/>
    <w:rsid w:val="00576C31"/>
    <w:rsid w:val="00577A45"/>
    <w:rsid w:val="005801A7"/>
    <w:rsid w:val="0058068D"/>
    <w:rsid w:val="0058089E"/>
    <w:rsid w:val="00580A8F"/>
    <w:rsid w:val="00580B53"/>
    <w:rsid w:val="00580F4A"/>
    <w:rsid w:val="00581008"/>
    <w:rsid w:val="0058109D"/>
    <w:rsid w:val="005812F6"/>
    <w:rsid w:val="005813F6"/>
    <w:rsid w:val="00581910"/>
    <w:rsid w:val="00581A80"/>
    <w:rsid w:val="00582045"/>
    <w:rsid w:val="00582334"/>
    <w:rsid w:val="005826A4"/>
    <w:rsid w:val="005828F6"/>
    <w:rsid w:val="005828F8"/>
    <w:rsid w:val="00582B8F"/>
    <w:rsid w:val="00582F9F"/>
    <w:rsid w:val="005833EC"/>
    <w:rsid w:val="00583617"/>
    <w:rsid w:val="005836FA"/>
    <w:rsid w:val="00583983"/>
    <w:rsid w:val="00583BC5"/>
    <w:rsid w:val="00583E65"/>
    <w:rsid w:val="005840F0"/>
    <w:rsid w:val="00584523"/>
    <w:rsid w:val="005846FC"/>
    <w:rsid w:val="00584957"/>
    <w:rsid w:val="0058495B"/>
    <w:rsid w:val="0058558B"/>
    <w:rsid w:val="00585732"/>
    <w:rsid w:val="00585983"/>
    <w:rsid w:val="00586745"/>
    <w:rsid w:val="00586AD2"/>
    <w:rsid w:val="00586C55"/>
    <w:rsid w:val="00586E1A"/>
    <w:rsid w:val="0058700B"/>
    <w:rsid w:val="0058728E"/>
    <w:rsid w:val="0058738C"/>
    <w:rsid w:val="0059024A"/>
    <w:rsid w:val="00590853"/>
    <w:rsid w:val="005910FD"/>
    <w:rsid w:val="0059147B"/>
    <w:rsid w:val="0059203A"/>
    <w:rsid w:val="005922D9"/>
    <w:rsid w:val="005922F6"/>
    <w:rsid w:val="0059233F"/>
    <w:rsid w:val="00593238"/>
    <w:rsid w:val="0059367C"/>
    <w:rsid w:val="00593798"/>
    <w:rsid w:val="005941C7"/>
    <w:rsid w:val="005946FB"/>
    <w:rsid w:val="00594E71"/>
    <w:rsid w:val="005954DA"/>
    <w:rsid w:val="005955D9"/>
    <w:rsid w:val="005956CD"/>
    <w:rsid w:val="00595839"/>
    <w:rsid w:val="005958B0"/>
    <w:rsid w:val="00595C38"/>
    <w:rsid w:val="00595FE0"/>
    <w:rsid w:val="00596478"/>
    <w:rsid w:val="005965A9"/>
    <w:rsid w:val="00596A2E"/>
    <w:rsid w:val="00596F20"/>
    <w:rsid w:val="0059707C"/>
    <w:rsid w:val="005973F8"/>
    <w:rsid w:val="0059763B"/>
    <w:rsid w:val="00597804"/>
    <w:rsid w:val="0059780E"/>
    <w:rsid w:val="00597811"/>
    <w:rsid w:val="00597EB9"/>
    <w:rsid w:val="005A03F4"/>
    <w:rsid w:val="005A051C"/>
    <w:rsid w:val="005A0679"/>
    <w:rsid w:val="005A099D"/>
    <w:rsid w:val="005A0A08"/>
    <w:rsid w:val="005A0DE8"/>
    <w:rsid w:val="005A18E4"/>
    <w:rsid w:val="005A1A25"/>
    <w:rsid w:val="005A1C6A"/>
    <w:rsid w:val="005A27EB"/>
    <w:rsid w:val="005A29E9"/>
    <w:rsid w:val="005A2BD6"/>
    <w:rsid w:val="005A2C58"/>
    <w:rsid w:val="005A2F4C"/>
    <w:rsid w:val="005A3455"/>
    <w:rsid w:val="005A43A7"/>
    <w:rsid w:val="005A46AE"/>
    <w:rsid w:val="005A5636"/>
    <w:rsid w:val="005A5698"/>
    <w:rsid w:val="005A5EE7"/>
    <w:rsid w:val="005A60D6"/>
    <w:rsid w:val="005A6223"/>
    <w:rsid w:val="005A659C"/>
    <w:rsid w:val="005A6B26"/>
    <w:rsid w:val="005A6C18"/>
    <w:rsid w:val="005A6D97"/>
    <w:rsid w:val="005A74EA"/>
    <w:rsid w:val="005B016A"/>
    <w:rsid w:val="005B0390"/>
    <w:rsid w:val="005B047B"/>
    <w:rsid w:val="005B0615"/>
    <w:rsid w:val="005B0695"/>
    <w:rsid w:val="005B08E3"/>
    <w:rsid w:val="005B1890"/>
    <w:rsid w:val="005B1AC3"/>
    <w:rsid w:val="005B20C6"/>
    <w:rsid w:val="005B2D4E"/>
    <w:rsid w:val="005B3638"/>
    <w:rsid w:val="005B3BBE"/>
    <w:rsid w:val="005B3D7B"/>
    <w:rsid w:val="005B406A"/>
    <w:rsid w:val="005B42C2"/>
    <w:rsid w:val="005B45CB"/>
    <w:rsid w:val="005B47BC"/>
    <w:rsid w:val="005B4877"/>
    <w:rsid w:val="005B4CD4"/>
    <w:rsid w:val="005B58C9"/>
    <w:rsid w:val="005B594F"/>
    <w:rsid w:val="005B5B1F"/>
    <w:rsid w:val="005B5E48"/>
    <w:rsid w:val="005B7146"/>
    <w:rsid w:val="005C0240"/>
    <w:rsid w:val="005C05BC"/>
    <w:rsid w:val="005C071C"/>
    <w:rsid w:val="005C118A"/>
    <w:rsid w:val="005C1223"/>
    <w:rsid w:val="005C161E"/>
    <w:rsid w:val="005C23A6"/>
    <w:rsid w:val="005C25B1"/>
    <w:rsid w:val="005C284A"/>
    <w:rsid w:val="005C2F37"/>
    <w:rsid w:val="005C3551"/>
    <w:rsid w:val="005C37EE"/>
    <w:rsid w:val="005C385E"/>
    <w:rsid w:val="005C44C5"/>
    <w:rsid w:val="005C4A66"/>
    <w:rsid w:val="005C4C3D"/>
    <w:rsid w:val="005C4DE1"/>
    <w:rsid w:val="005C5253"/>
    <w:rsid w:val="005C52A3"/>
    <w:rsid w:val="005C60AA"/>
    <w:rsid w:val="005C6743"/>
    <w:rsid w:val="005C67A1"/>
    <w:rsid w:val="005C68E1"/>
    <w:rsid w:val="005C6A43"/>
    <w:rsid w:val="005C778D"/>
    <w:rsid w:val="005C791E"/>
    <w:rsid w:val="005C799F"/>
    <w:rsid w:val="005C7A58"/>
    <w:rsid w:val="005C7DFA"/>
    <w:rsid w:val="005C7EF9"/>
    <w:rsid w:val="005D016C"/>
    <w:rsid w:val="005D0309"/>
    <w:rsid w:val="005D0A97"/>
    <w:rsid w:val="005D0F11"/>
    <w:rsid w:val="005D0F2B"/>
    <w:rsid w:val="005D1027"/>
    <w:rsid w:val="005D1141"/>
    <w:rsid w:val="005D1514"/>
    <w:rsid w:val="005D1559"/>
    <w:rsid w:val="005D1A51"/>
    <w:rsid w:val="005D2662"/>
    <w:rsid w:val="005D31C5"/>
    <w:rsid w:val="005D3467"/>
    <w:rsid w:val="005D351C"/>
    <w:rsid w:val="005D35BE"/>
    <w:rsid w:val="005D3902"/>
    <w:rsid w:val="005D3AEF"/>
    <w:rsid w:val="005D3F3E"/>
    <w:rsid w:val="005D3F4F"/>
    <w:rsid w:val="005D4863"/>
    <w:rsid w:val="005D498F"/>
    <w:rsid w:val="005D522E"/>
    <w:rsid w:val="005D53DA"/>
    <w:rsid w:val="005D5A7D"/>
    <w:rsid w:val="005D5D8B"/>
    <w:rsid w:val="005D647E"/>
    <w:rsid w:val="005E00E2"/>
    <w:rsid w:val="005E0477"/>
    <w:rsid w:val="005E04FB"/>
    <w:rsid w:val="005E0684"/>
    <w:rsid w:val="005E08C9"/>
    <w:rsid w:val="005E0EA9"/>
    <w:rsid w:val="005E0EB6"/>
    <w:rsid w:val="005E0EF0"/>
    <w:rsid w:val="005E1023"/>
    <w:rsid w:val="005E1350"/>
    <w:rsid w:val="005E13F9"/>
    <w:rsid w:val="005E1883"/>
    <w:rsid w:val="005E1E80"/>
    <w:rsid w:val="005E24C5"/>
    <w:rsid w:val="005E2F7B"/>
    <w:rsid w:val="005E32A6"/>
    <w:rsid w:val="005E3832"/>
    <w:rsid w:val="005E393E"/>
    <w:rsid w:val="005E3952"/>
    <w:rsid w:val="005E4AF9"/>
    <w:rsid w:val="005E4CC4"/>
    <w:rsid w:val="005E50F9"/>
    <w:rsid w:val="005E523C"/>
    <w:rsid w:val="005E5EA8"/>
    <w:rsid w:val="005E5F55"/>
    <w:rsid w:val="005E741C"/>
    <w:rsid w:val="005E7F2F"/>
    <w:rsid w:val="005F034A"/>
    <w:rsid w:val="005F0593"/>
    <w:rsid w:val="005F08E6"/>
    <w:rsid w:val="005F0C59"/>
    <w:rsid w:val="005F0F88"/>
    <w:rsid w:val="005F1258"/>
    <w:rsid w:val="005F2028"/>
    <w:rsid w:val="005F2249"/>
    <w:rsid w:val="005F2357"/>
    <w:rsid w:val="005F30D0"/>
    <w:rsid w:val="005F31D7"/>
    <w:rsid w:val="005F356F"/>
    <w:rsid w:val="005F3A5B"/>
    <w:rsid w:val="005F3EB4"/>
    <w:rsid w:val="005F42D8"/>
    <w:rsid w:val="005F44E9"/>
    <w:rsid w:val="005F4731"/>
    <w:rsid w:val="005F49B5"/>
    <w:rsid w:val="005F4CF3"/>
    <w:rsid w:val="005F4DE5"/>
    <w:rsid w:val="005F523A"/>
    <w:rsid w:val="005F5745"/>
    <w:rsid w:val="005F595A"/>
    <w:rsid w:val="005F5ABF"/>
    <w:rsid w:val="005F5AD1"/>
    <w:rsid w:val="005F7440"/>
    <w:rsid w:val="005F7560"/>
    <w:rsid w:val="005F7804"/>
    <w:rsid w:val="005F7AD8"/>
    <w:rsid w:val="0060007E"/>
    <w:rsid w:val="0060045E"/>
    <w:rsid w:val="00601371"/>
    <w:rsid w:val="00601463"/>
    <w:rsid w:val="006017BB"/>
    <w:rsid w:val="00601EC4"/>
    <w:rsid w:val="00601FD3"/>
    <w:rsid w:val="00602248"/>
    <w:rsid w:val="0060264E"/>
    <w:rsid w:val="00602E86"/>
    <w:rsid w:val="00602F07"/>
    <w:rsid w:val="006033D7"/>
    <w:rsid w:val="00603B71"/>
    <w:rsid w:val="00603EE6"/>
    <w:rsid w:val="006041B2"/>
    <w:rsid w:val="0060427E"/>
    <w:rsid w:val="0060446A"/>
    <w:rsid w:val="00604FD8"/>
    <w:rsid w:val="006054FA"/>
    <w:rsid w:val="00605586"/>
    <w:rsid w:val="006061F8"/>
    <w:rsid w:val="00606864"/>
    <w:rsid w:val="006069E5"/>
    <w:rsid w:val="00606C27"/>
    <w:rsid w:val="0060704C"/>
    <w:rsid w:val="0060719A"/>
    <w:rsid w:val="006103FD"/>
    <w:rsid w:val="0061082D"/>
    <w:rsid w:val="0061125E"/>
    <w:rsid w:val="00611442"/>
    <w:rsid w:val="0061189D"/>
    <w:rsid w:val="00611CA5"/>
    <w:rsid w:val="0061217C"/>
    <w:rsid w:val="00612209"/>
    <w:rsid w:val="00612440"/>
    <w:rsid w:val="00612BF6"/>
    <w:rsid w:val="00613031"/>
    <w:rsid w:val="006135B2"/>
    <w:rsid w:val="006140A8"/>
    <w:rsid w:val="00614100"/>
    <w:rsid w:val="00614541"/>
    <w:rsid w:val="00614617"/>
    <w:rsid w:val="00614A50"/>
    <w:rsid w:val="00615074"/>
    <w:rsid w:val="0061509D"/>
    <w:rsid w:val="0061527C"/>
    <w:rsid w:val="00615366"/>
    <w:rsid w:val="006155AF"/>
    <w:rsid w:val="0061568D"/>
    <w:rsid w:val="006158CF"/>
    <w:rsid w:val="00615DBD"/>
    <w:rsid w:val="0061627D"/>
    <w:rsid w:val="0061641F"/>
    <w:rsid w:val="006164B7"/>
    <w:rsid w:val="00616515"/>
    <w:rsid w:val="006165C5"/>
    <w:rsid w:val="00616EDE"/>
    <w:rsid w:val="00617323"/>
    <w:rsid w:val="00617362"/>
    <w:rsid w:val="006208D6"/>
    <w:rsid w:val="006208FC"/>
    <w:rsid w:val="00620945"/>
    <w:rsid w:val="00620953"/>
    <w:rsid w:val="00620FE0"/>
    <w:rsid w:val="00621097"/>
    <w:rsid w:val="00621565"/>
    <w:rsid w:val="006216F2"/>
    <w:rsid w:val="00621B49"/>
    <w:rsid w:val="00621CAB"/>
    <w:rsid w:val="00621E64"/>
    <w:rsid w:val="00621E73"/>
    <w:rsid w:val="006221A9"/>
    <w:rsid w:val="0062231A"/>
    <w:rsid w:val="0062285E"/>
    <w:rsid w:val="00622C56"/>
    <w:rsid w:val="006231A1"/>
    <w:rsid w:val="0062338C"/>
    <w:rsid w:val="00623C43"/>
    <w:rsid w:val="00623C9C"/>
    <w:rsid w:val="0062432F"/>
    <w:rsid w:val="00624873"/>
    <w:rsid w:val="00625151"/>
    <w:rsid w:val="00625496"/>
    <w:rsid w:val="0062596A"/>
    <w:rsid w:val="00625A97"/>
    <w:rsid w:val="00625BA5"/>
    <w:rsid w:val="00626926"/>
    <w:rsid w:val="00626AF7"/>
    <w:rsid w:val="00626D19"/>
    <w:rsid w:val="00626DA0"/>
    <w:rsid w:val="00627247"/>
    <w:rsid w:val="006274E5"/>
    <w:rsid w:val="006278E0"/>
    <w:rsid w:val="00627C09"/>
    <w:rsid w:val="00627CC3"/>
    <w:rsid w:val="00630524"/>
    <w:rsid w:val="00630A9C"/>
    <w:rsid w:val="0063137A"/>
    <w:rsid w:val="006316F7"/>
    <w:rsid w:val="0063188D"/>
    <w:rsid w:val="00631E31"/>
    <w:rsid w:val="00632299"/>
    <w:rsid w:val="0063251C"/>
    <w:rsid w:val="00632BF8"/>
    <w:rsid w:val="00632F1B"/>
    <w:rsid w:val="00633467"/>
    <w:rsid w:val="0063360D"/>
    <w:rsid w:val="0063419E"/>
    <w:rsid w:val="0063476E"/>
    <w:rsid w:val="00635764"/>
    <w:rsid w:val="006357F6"/>
    <w:rsid w:val="00635F55"/>
    <w:rsid w:val="00636010"/>
    <w:rsid w:val="00636AEC"/>
    <w:rsid w:val="00636F39"/>
    <w:rsid w:val="00637123"/>
    <w:rsid w:val="00637332"/>
    <w:rsid w:val="00637672"/>
    <w:rsid w:val="00637784"/>
    <w:rsid w:val="00637800"/>
    <w:rsid w:val="00637922"/>
    <w:rsid w:val="0063792D"/>
    <w:rsid w:val="0064052F"/>
    <w:rsid w:val="00640693"/>
    <w:rsid w:val="00640997"/>
    <w:rsid w:val="00640B4A"/>
    <w:rsid w:val="00640C39"/>
    <w:rsid w:val="00640F89"/>
    <w:rsid w:val="0064103E"/>
    <w:rsid w:val="0064158D"/>
    <w:rsid w:val="00641954"/>
    <w:rsid w:val="00641CD1"/>
    <w:rsid w:val="00641E5F"/>
    <w:rsid w:val="00642151"/>
    <w:rsid w:val="00642845"/>
    <w:rsid w:val="006434CE"/>
    <w:rsid w:val="0064421E"/>
    <w:rsid w:val="00644D3B"/>
    <w:rsid w:val="0064519D"/>
    <w:rsid w:val="00645A1B"/>
    <w:rsid w:val="00645A73"/>
    <w:rsid w:val="00645B36"/>
    <w:rsid w:val="006463FB"/>
    <w:rsid w:val="00646430"/>
    <w:rsid w:val="00646AB7"/>
    <w:rsid w:val="0064760D"/>
    <w:rsid w:val="00647745"/>
    <w:rsid w:val="00647832"/>
    <w:rsid w:val="006478E6"/>
    <w:rsid w:val="00647E2C"/>
    <w:rsid w:val="00647F52"/>
    <w:rsid w:val="00647FD9"/>
    <w:rsid w:val="006509C2"/>
    <w:rsid w:val="00650AAC"/>
    <w:rsid w:val="0065176E"/>
    <w:rsid w:val="00651AA0"/>
    <w:rsid w:val="006521B2"/>
    <w:rsid w:val="006523C4"/>
    <w:rsid w:val="0065259A"/>
    <w:rsid w:val="00652D95"/>
    <w:rsid w:val="00652E90"/>
    <w:rsid w:val="0065325A"/>
    <w:rsid w:val="006538E7"/>
    <w:rsid w:val="00653977"/>
    <w:rsid w:val="00653B3B"/>
    <w:rsid w:val="00654B5A"/>
    <w:rsid w:val="00654CA7"/>
    <w:rsid w:val="00655478"/>
    <w:rsid w:val="0065696C"/>
    <w:rsid w:val="00657160"/>
    <w:rsid w:val="00657571"/>
    <w:rsid w:val="0065761E"/>
    <w:rsid w:val="00657AD5"/>
    <w:rsid w:val="00657D5D"/>
    <w:rsid w:val="00657DE5"/>
    <w:rsid w:val="00657E61"/>
    <w:rsid w:val="0066014A"/>
    <w:rsid w:val="006603F0"/>
    <w:rsid w:val="006605FA"/>
    <w:rsid w:val="00660C3D"/>
    <w:rsid w:val="00660D29"/>
    <w:rsid w:val="00660FA6"/>
    <w:rsid w:val="006615BB"/>
    <w:rsid w:val="006617DE"/>
    <w:rsid w:val="00663629"/>
    <w:rsid w:val="006638B9"/>
    <w:rsid w:val="00663956"/>
    <w:rsid w:val="006640BA"/>
    <w:rsid w:val="00664D3C"/>
    <w:rsid w:val="00664E72"/>
    <w:rsid w:val="0066545E"/>
    <w:rsid w:val="00665820"/>
    <w:rsid w:val="00665C84"/>
    <w:rsid w:val="0066669F"/>
    <w:rsid w:val="006667B0"/>
    <w:rsid w:val="006670FD"/>
    <w:rsid w:val="00667154"/>
    <w:rsid w:val="00667714"/>
    <w:rsid w:val="00671160"/>
    <w:rsid w:val="00671473"/>
    <w:rsid w:val="0067160D"/>
    <w:rsid w:val="00671802"/>
    <w:rsid w:val="00671D35"/>
    <w:rsid w:val="00671E08"/>
    <w:rsid w:val="00672838"/>
    <w:rsid w:val="00673391"/>
    <w:rsid w:val="00673724"/>
    <w:rsid w:val="006737AD"/>
    <w:rsid w:val="00673BA3"/>
    <w:rsid w:val="00673E24"/>
    <w:rsid w:val="00674581"/>
    <w:rsid w:val="00674985"/>
    <w:rsid w:val="00674AE8"/>
    <w:rsid w:val="00674DC4"/>
    <w:rsid w:val="00674F33"/>
    <w:rsid w:val="00675ED2"/>
    <w:rsid w:val="006761B4"/>
    <w:rsid w:val="006767E5"/>
    <w:rsid w:val="00676B69"/>
    <w:rsid w:val="006775B3"/>
    <w:rsid w:val="00677D1A"/>
    <w:rsid w:val="00680023"/>
    <w:rsid w:val="00680028"/>
    <w:rsid w:val="00680136"/>
    <w:rsid w:val="00681129"/>
    <w:rsid w:val="00681D51"/>
    <w:rsid w:val="00681E91"/>
    <w:rsid w:val="00682235"/>
    <w:rsid w:val="00682CFA"/>
    <w:rsid w:val="00682DB9"/>
    <w:rsid w:val="006833C5"/>
    <w:rsid w:val="0068356F"/>
    <w:rsid w:val="0068363C"/>
    <w:rsid w:val="00683BFE"/>
    <w:rsid w:val="00683CA8"/>
    <w:rsid w:val="00683DF6"/>
    <w:rsid w:val="00683EA8"/>
    <w:rsid w:val="00684C1E"/>
    <w:rsid w:val="00684C7B"/>
    <w:rsid w:val="006854EA"/>
    <w:rsid w:val="00685626"/>
    <w:rsid w:val="00685639"/>
    <w:rsid w:val="0068594B"/>
    <w:rsid w:val="006859F5"/>
    <w:rsid w:val="00685ACF"/>
    <w:rsid w:val="00686658"/>
    <w:rsid w:val="0068691B"/>
    <w:rsid w:val="00686BA3"/>
    <w:rsid w:val="00686F41"/>
    <w:rsid w:val="00686F61"/>
    <w:rsid w:val="00687921"/>
    <w:rsid w:val="006901C3"/>
    <w:rsid w:val="0069053E"/>
    <w:rsid w:val="00690C3D"/>
    <w:rsid w:val="00690EA5"/>
    <w:rsid w:val="00690FA2"/>
    <w:rsid w:val="00691184"/>
    <w:rsid w:val="00691222"/>
    <w:rsid w:val="006916C5"/>
    <w:rsid w:val="00691E28"/>
    <w:rsid w:val="00692926"/>
    <w:rsid w:val="00692BBC"/>
    <w:rsid w:val="00692E45"/>
    <w:rsid w:val="00693416"/>
    <w:rsid w:val="006934EB"/>
    <w:rsid w:val="006936B4"/>
    <w:rsid w:val="00693F2E"/>
    <w:rsid w:val="006947C1"/>
    <w:rsid w:val="00694AA5"/>
    <w:rsid w:val="00694D14"/>
    <w:rsid w:val="00694E41"/>
    <w:rsid w:val="0069502F"/>
    <w:rsid w:val="006950E6"/>
    <w:rsid w:val="00695743"/>
    <w:rsid w:val="00696156"/>
    <w:rsid w:val="00696492"/>
    <w:rsid w:val="0069678A"/>
    <w:rsid w:val="00696F5F"/>
    <w:rsid w:val="006976EA"/>
    <w:rsid w:val="00697B1B"/>
    <w:rsid w:val="00697E7E"/>
    <w:rsid w:val="006A0287"/>
    <w:rsid w:val="006A02F9"/>
    <w:rsid w:val="006A03BF"/>
    <w:rsid w:val="006A0489"/>
    <w:rsid w:val="006A06E4"/>
    <w:rsid w:val="006A0877"/>
    <w:rsid w:val="006A0AC4"/>
    <w:rsid w:val="006A0BD8"/>
    <w:rsid w:val="006A0FF4"/>
    <w:rsid w:val="006A1BAE"/>
    <w:rsid w:val="006A1D34"/>
    <w:rsid w:val="006A20FF"/>
    <w:rsid w:val="006A235E"/>
    <w:rsid w:val="006A25A7"/>
    <w:rsid w:val="006A2A77"/>
    <w:rsid w:val="006A2FB9"/>
    <w:rsid w:val="006A312B"/>
    <w:rsid w:val="006A3BBD"/>
    <w:rsid w:val="006A3DF7"/>
    <w:rsid w:val="006A3FD3"/>
    <w:rsid w:val="006A40CE"/>
    <w:rsid w:val="006A4142"/>
    <w:rsid w:val="006A4B70"/>
    <w:rsid w:val="006A4BED"/>
    <w:rsid w:val="006A5086"/>
    <w:rsid w:val="006A5F95"/>
    <w:rsid w:val="006A5FEA"/>
    <w:rsid w:val="006A6D9A"/>
    <w:rsid w:val="006A7EC4"/>
    <w:rsid w:val="006A7F03"/>
    <w:rsid w:val="006B04AF"/>
    <w:rsid w:val="006B138E"/>
    <w:rsid w:val="006B17FE"/>
    <w:rsid w:val="006B1EEA"/>
    <w:rsid w:val="006B23AD"/>
    <w:rsid w:val="006B27C0"/>
    <w:rsid w:val="006B2CDC"/>
    <w:rsid w:val="006B36E1"/>
    <w:rsid w:val="006B4B30"/>
    <w:rsid w:val="006B4E5C"/>
    <w:rsid w:val="006B4EA0"/>
    <w:rsid w:val="006B4F8C"/>
    <w:rsid w:val="006B4F95"/>
    <w:rsid w:val="006B52D2"/>
    <w:rsid w:val="006B538F"/>
    <w:rsid w:val="006B539F"/>
    <w:rsid w:val="006B542B"/>
    <w:rsid w:val="006B548B"/>
    <w:rsid w:val="006B54EF"/>
    <w:rsid w:val="006B5B92"/>
    <w:rsid w:val="006B6324"/>
    <w:rsid w:val="006B63DB"/>
    <w:rsid w:val="006B64B9"/>
    <w:rsid w:val="006B677D"/>
    <w:rsid w:val="006B687C"/>
    <w:rsid w:val="006B6936"/>
    <w:rsid w:val="006B6CC6"/>
    <w:rsid w:val="006B6DDF"/>
    <w:rsid w:val="006B6E68"/>
    <w:rsid w:val="006B7C82"/>
    <w:rsid w:val="006C0188"/>
    <w:rsid w:val="006C01E7"/>
    <w:rsid w:val="006C0371"/>
    <w:rsid w:val="006C05BD"/>
    <w:rsid w:val="006C06BD"/>
    <w:rsid w:val="006C076C"/>
    <w:rsid w:val="006C0A48"/>
    <w:rsid w:val="006C0AF4"/>
    <w:rsid w:val="006C0C22"/>
    <w:rsid w:val="006C0CA1"/>
    <w:rsid w:val="006C0E64"/>
    <w:rsid w:val="006C1233"/>
    <w:rsid w:val="006C123A"/>
    <w:rsid w:val="006C124A"/>
    <w:rsid w:val="006C14A3"/>
    <w:rsid w:val="006C14DB"/>
    <w:rsid w:val="006C176A"/>
    <w:rsid w:val="006C210F"/>
    <w:rsid w:val="006C2941"/>
    <w:rsid w:val="006C2ABD"/>
    <w:rsid w:val="006C2D66"/>
    <w:rsid w:val="006C2FED"/>
    <w:rsid w:val="006C374E"/>
    <w:rsid w:val="006C3FE3"/>
    <w:rsid w:val="006C436F"/>
    <w:rsid w:val="006C45DF"/>
    <w:rsid w:val="006C4735"/>
    <w:rsid w:val="006C4A57"/>
    <w:rsid w:val="006C4B10"/>
    <w:rsid w:val="006C4FAB"/>
    <w:rsid w:val="006C53BA"/>
    <w:rsid w:val="006C5FFD"/>
    <w:rsid w:val="006C6245"/>
    <w:rsid w:val="006C682D"/>
    <w:rsid w:val="006C6982"/>
    <w:rsid w:val="006C7193"/>
    <w:rsid w:val="006C7891"/>
    <w:rsid w:val="006C7E1F"/>
    <w:rsid w:val="006D0516"/>
    <w:rsid w:val="006D0D2F"/>
    <w:rsid w:val="006D108C"/>
    <w:rsid w:val="006D1588"/>
    <w:rsid w:val="006D1A57"/>
    <w:rsid w:val="006D1ECD"/>
    <w:rsid w:val="006D2604"/>
    <w:rsid w:val="006D2DB8"/>
    <w:rsid w:val="006D34FE"/>
    <w:rsid w:val="006D3D3D"/>
    <w:rsid w:val="006D41AB"/>
    <w:rsid w:val="006D461B"/>
    <w:rsid w:val="006D4AB6"/>
    <w:rsid w:val="006D4D95"/>
    <w:rsid w:val="006D5324"/>
    <w:rsid w:val="006D5355"/>
    <w:rsid w:val="006D58F9"/>
    <w:rsid w:val="006D638B"/>
    <w:rsid w:val="006D63B8"/>
    <w:rsid w:val="006D671E"/>
    <w:rsid w:val="006D6854"/>
    <w:rsid w:val="006D717E"/>
    <w:rsid w:val="006D727E"/>
    <w:rsid w:val="006D76BF"/>
    <w:rsid w:val="006D77C2"/>
    <w:rsid w:val="006E0611"/>
    <w:rsid w:val="006E0626"/>
    <w:rsid w:val="006E07D9"/>
    <w:rsid w:val="006E122C"/>
    <w:rsid w:val="006E12A8"/>
    <w:rsid w:val="006E1BF3"/>
    <w:rsid w:val="006E249B"/>
    <w:rsid w:val="006E3636"/>
    <w:rsid w:val="006E380A"/>
    <w:rsid w:val="006E3C02"/>
    <w:rsid w:val="006E3E27"/>
    <w:rsid w:val="006E40D1"/>
    <w:rsid w:val="006E4260"/>
    <w:rsid w:val="006E43C4"/>
    <w:rsid w:val="006E552F"/>
    <w:rsid w:val="006E5774"/>
    <w:rsid w:val="006E5971"/>
    <w:rsid w:val="006E5B80"/>
    <w:rsid w:val="006E6009"/>
    <w:rsid w:val="006E7699"/>
    <w:rsid w:val="006E7C04"/>
    <w:rsid w:val="006F046B"/>
    <w:rsid w:val="006F1384"/>
    <w:rsid w:val="006F14A2"/>
    <w:rsid w:val="006F1772"/>
    <w:rsid w:val="006F17D7"/>
    <w:rsid w:val="006F1A2F"/>
    <w:rsid w:val="006F1B04"/>
    <w:rsid w:val="006F1C2F"/>
    <w:rsid w:val="006F1D31"/>
    <w:rsid w:val="006F24D6"/>
    <w:rsid w:val="006F3240"/>
    <w:rsid w:val="006F32BD"/>
    <w:rsid w:val="006F3371"/>
    <w:rsid w:val="006F3481"/>
    <w:rsid w:val="006F3D9F"/>
    <w:rsid w:val="006F418C"/>
    <w:rsid w:val="006F4394"/>
    <w:rsid w:val="006F4966"/>
    <w:rsid w:val="006F4D07"/>
    <w:rsid w:val="006F575D"/>
    <w:rsid w:val="006F57A6"/>
    <w:rsid w:val="006F5A89"/>
    <w:rsid w:val="006F5C54"/>
    <w:rsid w:val="006F642C"/>
    <w:rsid w:val="006F6BDC"/>
    <w:rsid w:val="006F6F76"/>
    <w:rsid w:val="006F73C0"/>
    <w:rsid w:val="006F75A1"/>
    <w:rsid w:val="006F7603"/>
    <w:rsid w:val="00700B6B"/>
    <w:rsid w:val="00700D76"/>
    <w:rsid w:val="0070115A"/>
    <w:rsid w:val="0070121B"/>
    <w:rsid w:val="00701AD8"/>
    <w:rsid w:val="00701E4A"/>
    <w:rsid w:val="007022AA"/>
    <w:rsid w:val="00702D2E"/>
    <w:rsid w:val="00702D7C"/>
    <w:rsid w:val="0070319B"/>
    <w:rsid w:val="00703394"/>
    <w:rsid w:val="007036C7"/>
    <w:rsid w:val="00704093"/>
    <w:rsid w:val="007041A8"/>
    <w:rsid w:val="0070482B"/>
    <w:rsid w:val="00704866"/>
    <w:rsid w:val="00704A05"/>
    <w:rsid w:val="00705218"/>
    <w:rsid w:val="0070536B"/>
    <w:rsid w:val="007053D7"/>
    <w:rsid w:val="00705C7B"/>
    <w:rsid w:val="00705DBB"/>
    <w:rsid w:val="00705E33"/>
    <w:rsid w:val="00706397"/>
    <w:rsid w:val="00706820"/>
    <w:rsid w:val="00707414"/>
    <w:rsid w:val="0070767E"/>
    <w:rsid w:val="00707C84"/>
    <w:rsid w:val="00707D65"/>
    <w:rsid w:val="0071009F"/>
    <w:rsid w:val="00710765"/>
    <w:rsid w:val="00710EFB"/>
    <w:rsid w:val="007111CC"/>
    <w:rsid w:val="007111F4"/>
    <w:rsid w:val="00711E72"/>
    <w:rsid w:val="00712069"/>
    <w:rsid w:val="0071225C"/>
    <w:rsid w:val="00712573"/>
    <w:rsid w:val="00712FB2"/>
    <w:rsid w:val="00713468"/>
    <w:rsid w:val="0071401E"/>
    <w:rsid w:val="007140E4"/>
    <w:rsid w:val="00714791"/>
    <w:rsid w:val="00714AFD"/>
    <w:rsid w:val="00714C21"/>
    <w:rsid w:val="00714D0C"/>
    <w:rsid w:val="00714FF4"/>
    <w:rsid w:val="00715D54"/>
    <w:rsid w:val="00715EB7"/>
    <w:rsid w:val="0071631E"/>
    <w:rsid w:val="0071683B"/>
    <w:rsid w:val="007168B6"/>
    <w:rsid w:val="00717A17"/>
    <w:rsid w:val="00717EF2"/>
    <w:rsid w:val="00720378"/>
    <w:rsid w:val="00720743"/>
    <w:rsid w:val="007209E2"/>
    <w:rsid w:val="00721428"/>
    <w:rsid w:val="00721B21"/>
    <w:rsid w:val="0072225D"/>
    <w:rsid w:val="00722831"/>
    <w:rsid w:val="00722F50"/>
    <w:rsid w:val="007238A5"/>
    <w:rsid w:val="00723B36"/>
    <w:rsid w:val="00723C3B"/>
    <w:rsid w:val="00723E15"/>
    <w:rsid w:val="00723F84"/>
    <w:rsid w:val="007247F9"/>
    <w:rsid w:val="00724949"/>
    <w:rsid w:val="00724D1F"/>
    <w:rsid w:val="007254B0"/>
    <w:rsid w:val="0072561B"/>
    <w:rsid w:val="00725708"/>
    <w:rsid w:val="00725BB3"/>
    <w:rsid w:val="007261D8"/>
    <w:rsid w:val="00726393"/>
    <w:rsid w:val="0072648C"/>
    <w:rsid w:val="0072651C"/>
    <w:rsid w:val="007274B0"/>
    <w:rsid w:val="00730168"/>
    <w:rsid w:val="00730261"/>
    <w:rsid w:val="007307FA"/>
    <w:rsid w:val="00730A62"/>
    <w:rsid w:val="00730C06"/>
    <w:rsid w:val="00730F28"/>
    <w:rsid w:val="00730F2A"/>
    <w:rsid w:val="007310CE"/>
    <w:rsid w:val="0073122D"/>
    <w:rsid w:val="00731506"/>
    <w:rsid w:val="0073153C"/>
    <w:rsid w:val="00731982"/>
    <w:rsid w:val="00731AF2"/>
    <w:rsid w:val="0073234F"/>
    <w:rsid w:val="00732BB6"/>
    <w:rsid w:val="00732D7C"/>
    <w:rsid w:val="0073325E"/>
    <w:rsid w:val="0073331A"/>
    <w:rsid w:val="007333B7"/>
    <w:rsid w:val="007336FF"/>
    <w:rsid w:val="00733C4C"/>
    <w:rsid w:val="00734194"/>
    <w:rsid w:val="0073456C"/>
    <w:rsid w:val="00734E7C"/>
    <w:rsid w:val="00734FC5"/>
    <w:rsid w:val="00735209"/>
    <w:rsid w:val="0073548F"/>
    <w:rsid w:val="00735558"/>
    <w:rsid w:val="00735CF3"/>
    <w:rsid w:val="00735E1B"/>
    <w:rsid w:val="00735F87"/>
    <w:rsid w:val="00736202"/>
    <w:rsid w:val="0073657B"/>
    <w:rsid w:val="00736607"/>
    <w:rsid w:val="007367A3"/>
    <w:rsid w:val="00737333"/>
    <w:rsid w:val="00737465"/>
    <w:rsid w:val="00737CE3"/>
    <w:rsid w:val="007400C2"/>
    <w:rsid w:val="007402FE"/>
    <w:rsid w:val="00740519"/>
    <w:rsid w:val="00740E65"/>
    <w:rsid w:val="007410D2"/>
    <w:rsid w:val="00741A61"/>
    <w:rsid w:val="007425AB"/>
    <w:rsid w:val="00743279"/>
    <w:rsid w:val="007434DB"/>
    <w:rsid w:val="007438A8"/>
    <w:rsid w:val="00743F18"/>
    <w:rsid w:val="00744461"/>
    <w:rsid w:val="00744840"/>
    <w:rsid w:val="007448B6"/>
    <w:rsid w:val="00745199"/>
    <w:rsid w:val="00745E0A"/>
    <w:rsid w:val="00746810"/>
    <w:rsid w:val="00746AB3"/>
    <w:rsid w:val="00746D65"/>
    <w:rsid w:val="00746D6C"/>
    <w:rsid w:val="00747075"/>
    <w:rsid w:val="00747A92"/>
    <w:rsid w:val="00747BDF"/>
    <w:rsid w:val="00747D81"/>
    <w:rsid w:val="00750261"/>
    <w:rsid w:val="0075095B"/>
    <w:rsid w:val="00750D5C"/>
    <w:rsid w:val="00750FDB"/>
    <w:rsid w:val="00751311"/>
    <w:rsid w:val="00751391"/>
    <w:rsid w:val="00751B31"/>
    <w:rsid w:val="00752939"/>
    <w:rsid w:val="00752DD7"/>
    <w:rsid w:val="00752EB0"/>
    <w:rsid w:val="00753F33"/>
    <w:rsid w:val="00754277"/>
    <w:rsid w:val="00754DAA"/>
    <w:rsid w:val="00754E35"/>
    <w:rsid w:val="00755531"/>
    <w:rsid w:val="00755902"/>
    <w:rsid w:val="00755A16"/>
    <w:rsid w:val="007560CC"/>
    <w:rsid w:val="007562B0"/>
    <w:rsid w:val="007562CF"/>
    <w:rsid w:val="007565DE"/>
    <w:rsid w:val="00756B86"/>
    <w:rsid w:val="00756D05"/>
    <w:rsid w:val="00756F18"/>
    <w:rsid w:val="007578A0"/>
    <w:rsid w:val="00757D86"/>
    <w:rsid w:val="00760158"/>
    <w:rsid w:val="007603A1"/>
    <w:rsid w:val="00760654"/>
    <w:rsid w:val="00760714"/>
    <w:rsid w:val="00760FD8"/>
    <w:rsid w:val="0076110F"/>
    <w:rsid w:val="007613E7"/>
    <w:rsid w:val="00762136"/>
    <w:rsid w:val="007626CD"/>
    <w:rsid w:val="00763207"/>
    <w:rsid w:val="00763624"/>
    <w:rsid w:val="00763768"/>
    <w:rsid w:val="007638CD"/>
    <w:rsid w:val="00763933"/>
    <w:rsid w:val="0076399C"/>
    <w:rsid w:val="007640DD"/>
    <w:rsid w:val="007649B3"/>
    <w:rsid w:val="00764A12"/>
    <w:rsid w:val="00764BBB"/>
    <w:rsid w:val="00764D2E"/>
    <w:rsid w:val="00764F83"/>
    <w:rsid w:val="007650DD"/>
    <w:rsid w:val="00765197"/>
    <w:rsid w:val="0076544F"/>
    <w:rsid w:val="0076550C"/>
    <w:rsid w:val="007657E2"/>
    <w:rsid w:val="00765962"/>
    <w:rsid w:val="007659CE"/>
    <w:rsid w:val="00765B07"/>
    <w:rsid w:val="00765D66"/>
    <w:rsid w:val="00765EC1"/>
    <w:rsid w:val="00765F59"/>
    <w:rsid w:val="00766CA5"/>
    <w:rsid w:val="00766E0A"/>
    <w:rsid w:val="0076702D"/>
    <w:rsid w:val="00767284"/>
    <w:rsid w:val="0077011F"/>
    <w:rsid w:val="0077040C"/>
    <w:rsid w:val="00770A4A"/>
    <w:rsid w:val="00770EC7"/>
    <w:rsid w:val="007712E4"/>
    <w:rsid w:val="00771336"/>
    <w:rsid w:val="007714EF"/>
    <w:rsid w:val="00771C37"/>
    <w:rsid w:val="00771E9E"/>
    <w:rsid w:val="00772FE4"/>
    <w:rsid w:val="0077308B"/>
    <w:rsid w:val="00773130"/>
    <w:rsid w:val="00773682"/>
    <w:rsid w:val="0077413D"/>
    <w:rsid w:val="00774C91"/>
    <w:rsid w:val="00774EBA"/>
    <w:rsid w:val="00774FC8"/>
    <w:rsid w:val="0077520A"/>
    <w:rsid w:val="007754C1"/>
    <w:rsid w:val="007754DD"/>
    <w:rsid w:val="00775816"/>
    <w:rsid w:val="00775E8D"/>
    <w:rsid w:val="00775F90"/>
    <w:rsid w:val="007764B7"/>
    <w:rsid w:val="00776786"/>
    <w:rsid w:val="00776D4A"/>
    <w:rsid w:val="00776F78"/>
    <w:rsid w:val="00777089"/>
    <w:rsid w:val="00777375"/>
    <w:rsid w:val="007775AD"/>
    <w:rsid w:val="00777B6A"/>
    <w:rsid w:val="00777F6C"/>
    <w:rsid w:val="00780CEA"/>
    <w:rsid w:val="00780E22"/>
    <w:rsid w:val="007810DB"/>
    <w:rsid w:val="00781157"/>
    <w:rsid w:val="0078130E"/>
    <w:rsid w:val="00781781"/>
    <w:rsid w:val="00781B24"/>
    <w:rsid w:val="00781D99"/>
    <w:rsid w:val="00782317"/>
    <w:rsid w:val="00782400"/>
    <w:rsid w:val="00782520"/>
    <w:rsid w:val="00782C52"/>
    <w:rsid w:val="00782CC5"/>
    <w:rsid w:val="0078378A"/>
    <w:rsid w:val="00783A16"/>
    <w:rsid w:val="00783C60"/>
    <w:rsid w:val="007849F8"/>
    <w:rsid w:val="00784AE7"/>
    <w:rsid w:val="00784B93"/>
    <w:rsid w:val="00784CDB"/>
    <w:rsid w:val="00784F9F"/>
    <w:rsid w:val="0078585F"/>
    <w:rsid w:val="00785E0F"/>
    <w:rsid w:val="00785FE0"/>
    <w:rsid w:val="0078602C"/>
    <w:rsid w:val="007862D9"/>
    <w:rsid w:val="007867BA"/>
    <w:rsid w:val="0078682E"/>
    <w:rsid w:val="00786BD5"/>
    <w:rsid w:val="00786DF2"/>
    <w:rsid w:val="00786FC3"/>
    <w:rsid w:val="00787351"/>
    <w:rsid w:val="00787716"/>
    <w:rsid w:val="00787B50"/>
    <w:rsid w:val="00790805"/>
    <w:rsid w:val="0079151C"/>
    <w:rsid w:val="007916F0"/>
    <w:rsid w:val="00791C03"/>
    <w:rsid w:val="007921B4"/>
    <w:rsid w:val="0079282D"/>
    <w:rsid w:val="00792C56"/>
    <w:rsid w:val="00792C9E"/>
    <w:rsid w:val="00793171"/>
    <w:rsid w:val="00793184"/>
    <w:rsid w:val="0079395C"/>
    <w:rsid w:val="00793E81"/>
    <w:rsid w:val="00793EF0"/>
    <w:rsid w:val="0079417B"/>
    <w:rsid w:val="007947FF"/>
    <w:rsid w:val="00794902"/>
    <w:rsid w:val="007955D1"/>
    <w:rsid w:val="00795632"/>
    <w:rsid w:val="0079581E"/>
    <w:rsid w:val="00795826"/>
    <w:rsid w:val="00795941"/>
    <w:rsid w:val="00796417"/>
    <w:rsid w:val="00796B22"/>
    <w:rsid w:val="00797458"/>
    <w:rsid w:val="0079779E"/>
    <w:rsid w:val="007A04CC"/>
    <w:rsid w:val="007A050B"/>
    <w:rsid w:val="007A1150"/>
    <w:rsid w:val="007A12D1"/>
    <w:rsid w:val="007A1536"/>
    <w:rsid w:val="007A16D0"/>
    <w:rsid w:val="007A1C6E"/>
    <w:rsid w:val="007A1FA9"/>
    <w:rsid w:val="007A2BA4"/>
    <w:rsid w:val="007A331F"/>
    <w:rsid w:val="007A339B"/>
    <w:rsid w:val="007A3A91"/>
    <w:rsid w:val="007A49DE"/>
    <w:rsid w:val="007A4EB4"/>
    <w:rsid w:val="007A4F41"/>
    <w:rsid w:val="007A5072"/>
    <w:rsid w:val="007A51D8"/>
    <w:rsid w:val="007A54DC"/>
    <w:rsid w:val="007A582D"/>
    <w:rsid w:val="007A58DC"/>
    <w:rsid w:val="007A5AC8"/>
    <w:rsid w:val="007A5D0D"/>
    <w:rsid w:val="007A5D5F"/>
    <w:rsid w:val="007A6998"/>
    <w:rsid w:val="007A6C80"/>
    <w:rsid w:val="007A73B5"/>
    <w:rsid w:val="007A765D"/>
    <w:rsid w:val="007A78D0"/>
    <w:rsid w:val="007A7AE4"/>
    <w:rsid w:val="007A7C2C"/>
    <w:rsid w:val="007B0401"/>
    <w:rsid w:val="007B0C7E"/>
    <w:rsid w:val="007B0D3B"/>
    <w:rsid w:val="007B111A"/>
    <w:rsid w:val="007B193C"/>
    <w:rsid w:val="007B1A40"/>
    <w:rsid w:val="007B2139"/>
    <w:rsid w:val="007B2323"/>
    <w:rsid w:val="007B2470"/>
    <w:rsid w:val="007B2595"/>
    <w:rsid w:val="007B2DE3"/>
    <w:rsid w:val="007B2F25"/>
    <w:rsid w:val="007B304E"/>
    <w:rsid w:val="007B32B4"/>
    <w:rsid w:val="007B3926"/>
    <w:rsid w:val="007B3A55"/>
    <w:rsid w:val="007B3BD3"/>
    <w:rsid w:val="007B4A06"/>
    <w:rsid w:val="007B4B0D"/>
    <w:rsid w:val="007B51D0"/>
    <w:rsid w:val="007B53B3"/>
    <w:rsid w:val="007B5ACA"/>
    <w:rsid w:val="007B6973"/>
    <w:rsid w:val="007B6E1B"/>
    <w:rsid w:val="007B6FF5"/>
    <w:rsid w:val="007B728F"/>
    <w:rsid w:val="007B7380"/>
    <w:rsid w:val="007B73C3"/>
    <w:rsid w:val="007B77CB"/>
    <w:rsid w:val="007B7A57"/>
    <w:rsid w:val="007B7E56"/>
    <w:rsid w:val="007B7F12"/>
    <w:rsid w:val="007C0401"/>
    <w:rsid w:val="007C08B0"/>
    <w:rsid w:val="007C0EE5"/>
    <w:rsid w:val="007C0F7C"/>
    <w:rsid w:val="007C11C9"/>
    <w:rsid w:val="007C124D"/>
    <w:rsid w:val="007C1695"/>
    <w:rsid w:val="007C17D7"/>
    <w:rsid w:val="007C1E98"/>
    <w:rsid w:val="007C20B6"/>
    <w:rsid w:val="007C262A"/>
    <w:rsid w:val="007C316C"/>
    <w:rsid w:val="007C3C5B"/>
    <w:rsid w:val="007C3CCE"/>
    <w:rsid w:val="007C3F6C"/>
    <w:rsid w:val="007C439E"/>
    <w:rsid w:val="007C486A"/>
    <w:rsid w:val="007C4C78"/>
    <w:rsid w:val="007C51B5"/>
    <w:rsid w:val="007C5672"/>
    <w:rsid w:val="007C6229"/>
    <w:rsid w:val="007C6403"/>
    <w:rsid w:val="007C6A87"/>
    <w:rsid w:val="007C6B5E"/>
    <w:rsid w:val="007C6FD5"/>
    <w:rsid w:val="007C7026"/>
    <w:rsid w:val="007C7058"/>
    <w:rsid w:val="007C7653"/>
    <w:rsid w:val="007C7749"/>
    <w:rsid w:val="007C7944"/>
    <w:rsid w:val="007D03A0"/>
    <w:rsid w:val="007D0D8A"/>
    <w:rsid w:val="007D0E11"/>
    <w:rsid w:val="007D14E3"/>
    <w:rsid w:val="007D184E"/>
    <w:rsid w:val="007D1914"/>
    <w:rsid w:val="007D1DCC"/>
    <w:rsid w:val="007D24AD"/>
    <w:rsid w:val="007D2FFF"/>
    <w:rsid w:val="007D38B2"/>
    <w:rsid w:val="007D390C"/>
    <w:rsid w:val="007D3B60"/>
    <w:rsid w:val="007D3FC9"/>
    <w:rsid w:val="007D403E"/>
    <w:rsid w:val="007D4046"/>
    <w:rsid w:val="007D430F"/>
    <w:rsid w:val="007D4411"/>
    <w:rsid w:val="007D4785"/>
    <w:rsid w:val="007D48C7"/>
    <w:rsid w:val="007D4909"/>
    <w:rsid w:val="007D4B82"/>
    <w:rsid w:val="007D4F57"/>
    <w:rsid w:val="007D5EAB"/>
    <w:rsid w:val="007D5F29"/>
    <w:rsid w:val="007D65F7"/>
    <w:rsid w:val="007D6D10"/>
    <w:rsid w:val="007D6FF5"/>
    <w:rsid w:val="007D77DD"/>
    <w:rsid w:val="007D7811"/>
    <w:rsid w:val="007D7DFD"/>
    <w:rsid w:val="007E0151"/>
    <w:rsid w:val="007E028C"/>
    <w:rsid w:val="007E0EAA"/>
    <w:rsid w:val="007E13D8"/>
    <w:rsid w:val="007E14C5"/>
    <w:rsid w:val="007E1796"/>
    <w:rsid w:val="007E1821"/>
    <w:rsid w:val="007E1F89"/>
    <w:rsid w:val="007E20A8"/>
    <w:rsid w:val="007E2140"/>
    <w:rsid w:val="007E21FF"/>
    <w:rsid w:val="007E243F"/>
    <w:rsid w:val="007E246D"/>
    <w:rsid w:val="007E2647"/>
    <w:rsid w:val="007E2F16"/>
    <w:rsid w:val="007E30C3"/>
    <w:rsid w:val="007E3823"/>
    <w:rsid w:val="007E3E78"/>
    <w:rsid w:val="007E431E"/>
    <w:rsid w:val="007E47BF"/>
    <w:rsid w:val="007E4A78"/>
    <w:rsid w:val="007E4A9D"/>
    <w:rsid w:val="007E4C7F"/>
    <w:rsid w:val="007E4C85"/>
    <w:rsid w:val="007E4D1A"/>
    <w:rsid w:val="007E5116"/>
    <w:rsid w:val="007E5378"/>
    <w:rsid w:val="007E55EA"/>
    <w:rsid w:val="007E57D2"/>
    <w:rsid w:val="007E5A29"/>
    <w:rsid w:val="007E5B03"/>
    <w:rsid w:val="007E5F9F"/>
    <w:rsid w:val="007E6059"/>
    <w:rsid w:val="007E62C3"/>
    <w:rsid w:val="007E6344"/>
    <w:rsid w:val="007E6A2B"/>
    <w:rsid w:val="007E6B35"/>
    <w:rsid w:val="007E6FEB"/>
    <w:rsid w:val="007E767B"/>
    <w:rsid w:val="007E7840"/>
    <w:rsid w:val="007E7846"/>
    <w:rsid w:val="007E7892"/>
    <w:rsid w:val="007E7A1C"/>
    <w:rsid w:val="007F0422"/>
    <w:rsid w:val="007F0A7F"/>
    <w:rsid w:val="007F1030"/>
    <w:rsid w:val="007F11B9"/>
    <w:rsid w:val="007F184E"/>
    <w:rsid w:val="007F1AAE"/>
    <w:rsid w:val="007F1E04"/>
    <w:rsid w:val="007F21A4"/>
    <w:rsid w:val="007F23B3"/>
    <w:rsid w:val="007F2CF5"/>
    <w:rsid w:val="007F2DE9"/>
    <w:rsid w:val="007F2EFF"/>
    <w:rsid w:val="007F3280"/>
    <w:rsid w:val="007F3325"/>
    <w:rsid w:val="007F382E"/>
    <w:rsid w:val="007F3A4D"/>
    <w:rsid w:val="007F470D"/>
    <w:rsid w:val="007F4CFF"/>
    <w:rsid w:val="007F6189"/>
    <w:rsid w:val="007F6212"/>
    <w:rsid w:val="007F62E1"/>
    <w:rsid w:val="007F6CB7"/>
    <w:rsid w:val="007F6D71"/>
    <w:rsid w:val="007F76D2"/>
    <w:rsid w:val="007F7DE8"/>
    <w:rsid w:val="00800059"/>
    <w:rsid w:val="008004A1"/>
    <w:rsid w:val="00800A8B"/>
    <w:rsid w:val="00800E97"/>
    <w:rsid w:val="00800E9F"/>
    <w:rsid w:val="00800F14"/>
    <w:rsid w:val="0080167D"/>
    <w:rsid w:val="008016CC"/>
    <w:rsid w:val="008019C9"/>
    <w:rsid w:val="00801D32"/>
    <w:rsid w:val="00801F6E"/>
    <w:rsid w:val="008024C2"/>
    <w:rsid w:val="00804086"/>
    <w:rsid w:val="0080418B"/>
    <w:rsid w:val="00804C22"/>
    <w:rsid w:val="00804DA2"/>
    <w:rsid w:val="0080555C"/>
    <w:rsid w:val="00805693"/>
    <w:rsid w:val="00805F40"/>
    <w:rsid w:val="008061B9"/>
    <w:rsid w:val="008067FC"/>
    <w:rsid w:val="00806D6A"/>
    <w:rsid w:val="00806DF5"/>
    <w:rsid w:val="00806FF3"/>
    <w:rsid w:val="00810E2F"/>
    <w:rsid w:val="00810F1D"/>
    <w:rsid w:val="008110EE"/>
    <w:rsid w:val="00811951"/>
    <w:rsid w:val="00811DCA"/>
    <w:rsid w:val="00811DCF"/>
    <w:rsid w:val="00812554"/>
    <w:rsid w:val="00812A8D"/>
    <w:rsid w:val="00812ADB"/>
    <w:rsid w:val="00812C5E"/>
    <w:rsid w:val="00812E53"/>
    <w:rsid w:val="00812ED8"/>
    <w:rsid w:val="0081366B"/>
    <w:rsid w:val="00813B32"/>
    <w:rsid w:val="00814646"/>
    <w:rsid w:val="008146E5"/>
    <w:rsid w:val="00814844"/>
    <w:rsid w:val="00814A88"/>
    <w:rsid w:val="00814BF1"/>
    <w:rsid w:val="00814D00"/>
    <w:rsid w:val="00815084"/>
    <w:rsid w:val="00815A07"/>
    <w:rsid w:val="00815AFF"/>
    <w:rsid w:val="00815F68"/>
    <w:rsid w:val="00817D3F"/>
    <w:rsid w:val="0082005A"/>
    <w:rsid w:val="0082017A"/>
    <w:rsid w:val="00820225"/>
    <w:rsid w:val="00820806"/>
    <w:rsid w:val="00820BE0"/>
    <w:rsid w:val="00820BE8"/>
    <w:rsid w:val="00820CE9"/>
    <w:rsid w:val="0082121F"/>
    <w:rsid w:val="008217B0"/>
    <w:rsid w:val="00821C2B"/>
    <w:rsid w:val="00822956"/>
    <w:rsid w:val="008229CF"/>
    <w:rsid w:val="00824335"/>
    <w:rsid w:val="008243E6"/>
    <w:rsid w:val="00824AA0"/>
    <w:rsid w:val="00824EEF"/>
    <w:rsid w:val="008251B4"/>
    <w:rsid w:val="008251BF"/>
    <w:rsid w:val="00825538"/>
    <w:rsid w:val="00825616"/>
    <w:rsid w:val="008259BE"/>
    <w:rsid w:val="00825CFB"/>
    <w:rsid w:val="00825DB3"/>
    <w:rsid w:val="00825EC7"/>
    <w:rsid w:val="00826410"/>
    <w:rsid w:val="00826942"/>
    <w:rsid w:val="00826CB2"/>
    <w:rsid w:val="00826D2D"/>
    <w:rsid w:val="008270D8"/>
    <w:rsid w:val="00827173"/>
    <w:rsid w:val="00827556"/>
    <w:rsid w:val="0082755B"/>
    <w:rsid w:val="0082759F"/>
    <w:rsid w:val="008275B3"/>
    <w:rsid w:val="008279B8"/>
    <w:rsid w:val="00830132"/>
    <w:rsid w:val="0083093D"/>
    <w:rsid w:val="00830A8B"/>
    <w:rsid w:val="0083136D"/>
    <w:rsid w:val="00831377"/>
    <w:rsid w:val="008316A0"/>
    <w:rsid w:val="00831728"/>
    <w:rsid w:val="00831DBD"/>
    <w:rsid w:val="008320FC"/>
    <w:rsid w:val="008321F5"/>
    <w:rsid w:val="008324B3"/>
    <w:rsid w:val="008329DC"/>
    <w:rsid w:val="0083326F"/>
    <w:rsid w:val="00833626"/>
    <w:rsid w:val="00833675"/>
    <w:rsid w:val="00833699"/>
    <w:rsid w:val="008336AD"/>
    <w:rsid w:val="00833949"/>
    <w:rsid w:val="00833D9E"/>
    <w:rsid w:val="00834442"/>
    <w:rsid w:val="00834601"/>
    <w:rsid w:val="008347AD"/>
    <w:rsid w:val="00834975"/>
    <w:rsid w:val="00835121"/>
    <w:rsid w:val="0083587C"/>
    <w:rsid w:val="00835C05"/>
    <w:rsid w:val="008362A6"/>
    <w:rsid w:val="0083644B"/>
    <w:rsid w:val="008364CB"/>
    <w:rsid w:val="008368EA"/>
    <w:rsid w:val="00836FCC"/>
    <w:rsid w:val="0083791F"/>
    <w:rsid w:val="00837C4C"/>
    <w:rsid w:val="008404B7"/>
    <w:rsid w:val="008405CD"/>
    <w:rsid w:val="00841551"/>
    <w:rsid w:val="008416CB"/>
    <w:rsid w:val="008419BA"/>
    <w:rsid w:val="008422B6"/>
    <w:rsid w:val="008423DE"/>
    <w:rsid w:val="00842865"/>
    <w:rsid w:val="00842B37"/>
    <w:rsid w:val="00842FE0"/>
    <w:rsid w:val="00843995"/>
    <w:rsid w:val="00843E04"/>
    <w:rsid w:val="00843FB1"/>
    <w:rsid w:val="008447DE"/>
    <w:rsid w:val="00844846"/>
    <w:rsid w:val="00844AA1"/>
    <w:rsid w:val="00844ACB"/>
    <w:rsid w:val="00844C2B"/>
    <w:rsid w:val="00844F51"/>
    <w:rsid w:val="00845314"/>
    <w:rsid w:val="00845672"/>
    <w:rsid w:val="008456D8"/>
    <w:rsid w:val="00845883"/>
    <w:rsid w:val="00845F77"/>
    <w:rsid w:val="008461AD"/>
    <w:rsid w:val="00846304"/>
    <w:rsid w:val="00846643"/>
    <w:rsid w:val="0084664D"/>
    <w:rsid w:val="00846B7D"/>
    <w:rsid w:val="00846EAC"/>
    <w:rsid w:val="00846ED3"/>
    <w:rsid w:val="00850153"/>
    <w:rsid w:val="0085046A"/>
    <w:rsid w:val="00850918"/>
    <w:rsid w:val="00850C6C"/>
    <w:rsid w:val="008522B6"/>
    <w:rsid w:val="00852FE7"/>
    <w:rsid w:val="0085374A"/>
    <w:rsid w:val="00853B74"/>
    <w:rsid w:val="00853BAF"/>
    <w:rsid w:val="00853EA6"/>
    <w:rsid w:val="0085408A"/>
    <w:rsid w:val="008545C7"/>
    <w:rsid w:val="008552D7"/>
    <w:rsid w:val="00856124"/>
    <w:rsid w:val="008570E3"/>
    <w:rsid w:val="008570FB"/>
    <w:rsid w:val="00857158"/>
    <w:rsid w:val="008576B7"/>
    <w:rsid w:val="00857A5F"/>
    <w:rsid w:val="00857CE9"/>
    <w:rsid w:val="00857D37"/>
    <w:rsid w:val="00860821"/>
    <w:rsid w:val="00860A94"/>
    <w:rsid w:val="00861643"/>
    <w:rsid w:val="008618C8"/>
    <w:rsid w:val="008618F1"/>
    <w:rsid w:val="00862D91"/>
    <w:rsid w:val="00862F4D"/>
    <w:rsid w:val="008638B2"/>
    <w:rsid w:val="00863A19"/>
    <w:rsid w:val="00863AD2"/>
    <w:rsid w:val="00863CDA"/>
    <w:rsid w:val="00863D5D"/>
    <w:rsid w:val="00863F0D"/>
    <w:rsid w:val="00863F95"/>
    <w:rsid w:val="00864F43"/>
    <w:rsid w:val="00864FF7"/>
    <w:rsid w:val="00865A05"/>
    <w:rsid w:val="00865FD1"/>
    <w:rsid w:val="0086658F"/>
    <w:rsid w:val="00866BB8"/>
    <w:rsid w:val="008670B2"/>
    <w:rsid w:val="00867384"/>
    <w:rsid w:val="008673D6"/>
    <w:rsid w:val="008675E5"/>
    <w:rsid w:val="00867637"/>
    <w:rsid w:val="00870115"/>
    <w:rsid w:val="008701C7"/>
    <w:rsid w:val="00870A2A"/>
    <w:rsid w:val="008711E3"/>
    <w:rsid w:val="008711F8"/>
    <w:rsid w:val="0087159F"/>
    <w:rsid w:val="008715B8"/>
    <w:rsid w:val="00871B15"/>
    <w:rsid w:val="00872035"/>
    <w:rsid w:val="008728CA"/>
    <w:rsid w:val="0087335E"/>
    <w:rsid w:val="008733EF"/>
    <w:rsid w:val="0087358B"/>
    <w:rsid w:val="00873EE9"/>
    <w:rsid w:val="008746BF"/>
    <w:rsid w:val="0087471F"/>
    <w:rsid w:val="00874828"/>
    <w:rsid w:val="00874976"/>
    <w:rsid w:val="00875013"/>
    <w:rsid w:val="00875379"/>
    <w:rsid w:val="0087587F"/>
    <w:rsid w:val="00875911"/>
    <w:rsid w:val="00875C4F"/>
    <w:rsid w:val="008769DF"/>
    <w:rsid w:val="00876EE2"/>
    <w:rsid w:val="00877429"/>
    <w:rsid w:val="00877547"/>
    <w:rsid w:val="008776C5"/>
    <w:rsid w:val="0088007E"/>
    <w:rsid w:val="008801AA"/>
    <w:rsid w:val="008804B0"/>
    <w:rsid w:val="008809D9"/>
    <w:rsid w:val="008809DC"/>
    <w:rsid w:val="00880BC1"/>
    <w:rsid w:val="008810FD"/>
    <w:rsid w:val="008811A0"/>
    <w:rsid w:val="00881D46"/>
    <w:rsid w:val="00882266"/>
    <w:rsid w:val="00882456"/>
    <w:rsid w:val="008826A1"/>
    <w:rsid w:val="00882A61"/>
    <w:rsid w:val="0088344C"/>
    <w:rsid w:val="008834BB"/>
    <w:rsid w:val="00883BA5"/>
    <w:rsid w:val="00883BDE"/>
    <w:rsid w:val="00883FAF"/>
    <w:rsid w:val="008845C2"/>
    <w:rsid w:val="0088476A"/>
    <w:rsid w:val="00884A11"/>
    <w:rsid w:val="00884B40"/>
    <w:rsid w:val="008851C3"/>
    <w:rsid w:val="00885926"/>
    <w:rsid w:val="008859FC"/>
    <w:rsid w:val="00885E15"/>
    <w:rsid w:val="0088668B"/>
    <w:rsid w:val="008873BD"/>
    <w:rsid w:val="00887C42"/>
    <w:rsid w:val="00887D12"/>
    <w:rsid w:val="008900B7"/>
    <w:rsid w:val="008900F6"/>
    <w:rsid w:val="0089035A"/>
    <w:rsid w:val="008903D7"/>
    <w:rsid w:val="00890708"/>
    <w:rsid w:val="0089081D"/>
    <w:rsid w:val="00890DB6"/>
    <w:rsid w:val="008914AB"/>
    <w:rsid w:val="00891538"/>
    <w:rsid w:val="00891C3B"/>
    <w:rsid w:val="00892027"/>
    <w:rsid w:val="0089260C"/>
    <w:rsid w:val="0089297A"/>
    <w:rsid w:val="0089320E"/>
    <w:rsid w:val="00893465"/>
    <w:rsid w:val="008938FD"/>
    <w:rsid w:val="00893B31"/>
    <w:rsid w:val="00893C2E"/>
    <w:rsid w:val="0089423D"/>
    <w:rsid w:val="0089466A"/>
    <w:rsid w:val="00895319"/>
    <w:rsid w:val="00896068"/>
    <w:rsid w:val="0089660C"/>
    <w:rsid w:val="008969F5"/>
    <w:rsid w:val="00896A09"/>
    <w:rsid w:val="00896A72"/>
    <w:rsid w:val="00896F52"/>
    <w:rsid w:val="008973EE"/>
    <w:rsid w:val="00897403"/>
    <w:rsid w:val="008976C1"/>
    <w:rsid w:val="0089787A"/>
    <w:rsid w:val="00897E13"/>
    <w:rsid w:val="008A0222"/>
    <w:rsid w:val="008A0235"/>
    <w:rsid w:val="008A08BE"/>
    <w:rsid w:val="008A09E1"/>
    <w:rsid w:val="008A0D3C"/>
    <w:rsid w:val="008A108D"/>
    <w:rsid w:val="008A179A"/>
    <w:rsid w:val="008A1A26"/>
    <w:rsid w:val="008A1AA5"/>
    <w:rsid w:val="008A1EA1"/>
    <w:rsid w:val="008A1F70"/>
    <w:rsid w:val="008A22DF"/>
    <w:rsid w:val="008A2462"/>
    <w:rsid w:val="008A2537"/>
    <w:rsid w:val="008A269C"/>
    <w:rsid w:val="008A2851"/>
    <w:rsid w:val="008A2BB8"/>
    <w:rsid w:val="008A2C08"/>
    <w:rsid w:val="008A31CA"/>
    <w:rsid w:val="008A3E6E"/>
    <w:rsid w:val="008A3EFC"/>
    <w:rsid w:val="008A437C"/>
    <w:rsid w:val="008A4659"/>
    <w:rsid w:val="008A4D6D"/>
    <w:rsid w:val="008A501E"/>
    <w:rsid w:val="008A52C8"/>
    <w:rsid w:val="008A5310"/>
    <w:rsid w:val="008A54E9"/>
    <w:rsid w:val="008A58FF"/>
    <w:rsid w:val="008A7158"/>
    <w:rsid w:val="008A730A"/>
    <w:rsid w:val="008A760D"/>
    <w:rsid w:val="008A783C"/>
    <w:rsid w:val="008A7860"/>
    <w:rsid w:val="008B0011"/>
    <w:rsid w:val="008B03AF"/>
    <w:rsid w:val="008B0D59"/>
    <w:rsid w:val="008B0F7E"/>
    <w:rsid w:val="008B0F91"/>
    <w:rsid w:val="008B1406"/>
    <w:rsid w:val="008B157A"/>
    <w:rsid w:val="008B15AF"/>
    <w:rsid w:val="008B1811"/>
    <w:rsid w:val="008B1A1B"/>
    <w:rsid w:val="008B1D38"/>
    <w:rsid w:val="008B2A48"/>
    <w:rsid w:val="008B396B"/>
    <w:rsid w:val="008B39CB"/>
    <w:rsid w:val="008B4333"/>
    <w:rsid w:val="008B4455"/>
    <w:rsid w:val="008B53BC"/>
    <w:rsid w:val="008B5CD8"/>
    <w:rsid w:val="008B5D60"/>
    <w:rsid w:val="008B6879"/>
    <w:rsid w:val="008B7084"/>
    <w:rsid w:val="008B7E1E"/>
    <w:rsid w:val="008B7F33"/>
    <w:rsid w:val="008C0061"/>
    <w:rsid w:val="008C0078"/>
    <w:rsid w:val="008C04FA"/>
    <w:rsid w:val="008C0FC4"/>
    <w:rsid w:val="008C15A9"/>
    <w:rsid w:val="008C1A6F"/>
    <w:rsid w:val="008C1BEB"/>
    <w:rsid w:val="008C1D0B"/>
    <w:rsid w:val="008C1EBF"/>
    <w:rsid w:val="008C209A"/>
    <w:rsid w:val="008C248B"/>
    <w:rsid w:val="008C2940"/>
    <w:rsid w:val="008C2A24"/>
    <w:rsid w:val="008C2CC6"/>
    <w:rsid w:val="008C329C"/>
    <w:rsid w:val="008C33E6"/>
    <w:rsid w:val="008C34EB"/>
    <w:rsid w:val="008C3AB1"/>
    <w:rsid w:val="008C3FD3"/>
    <w:rsid w:val="008C426A"/>
    <w:rsid w:val="008C45E0"/>
    <w:rsid w:val="008C4C31"/>
    <w:rsid w:val="008C4FFE"/>
    <w:rsid w:val="008C5483"/>
    <w:rsid w:val="008C5B29"/>
    <w:rsid w:val="008C5CC0"/>
    <w:rsid w:val="008C5DD5"/>
    <w:rsid w:val="008C5E25"/>
    <w:rsid w:val="008C61D5"/>
    <w:rsid w:val="008C6442"/>
    <w:rsid w:val="008C6645"/>
    <w:rsid w:val="008C6819"/>
    <w:rsid w:val="008C6BD9"/>
    <w:rsid w:val="008C71A7"/>
    <w:rsid w:val="008C724E"/>
    <w:rsid w:val="008C761B"/>
    <w:rsid w:val="008D0108"/>
    <w:rsid w:val="008D0173"/>
    <w:rsid w:val="008D0687"/>
    <w:rsid w:val="008D0948"/>
    <w:rsid w:val="008D1133"/>
    <w:rsid w:val="008D155E"/>
    <w:rsid w:val="008D1D20"/>
    <w:rsid w:val="008D1DC6"/>
    <w:rsid w:val="008D1E60"/>
    <w:rsid w:val="008D29FF"/>
    <w:rsid w:val="008D30B9"/>
    <w:rsid w:val="008D32A3"/>
    <w:rsid w:val="008D339C"/>
    <w:rsid w:val="008D3533"/>
    <w:rsid w:val="008D38DB"/>
    <w:rsid w:val="008D3930"/>
    <w:rsid w:val="008D3DBA"/>
    <w:rsid w:val="008D3E4E"/>
    <w:rsid w:val="008D422A"/>
    <w:rsid w:val="008D46B7"/>
    <w:rsid w:val="008D46D2"/>
    <w:rsid w:val="008D4EFE"/>
    <w:rsid w:val="008D531F"/>
    <w:rsid w:val="008D5547"/>
    <w:rsid w:val="008D577B"/>
    <w:rsid w:val="008D57EA"/>
    <w:rsid w:val="008D5BCB"/>
    <w:rsid w:val="008D5F80"/>
    <w:rsid w:val="008D60A0"/>
    <w:rsid w:val="008D65E2"/>
    <w:rsid w:val="008D6860"/>
    <w:rsid w:val="008D6CCF"/>
    <w:rsid w:val="008D7183"/>
    <w:rsid w:val="008E0D49"/>
    <w:rsid w:val="008E0DDC"/>
    <w:rsid w:val="008E197E"/>
    <w:rsid w:val="008E1C3E"/>
    <w:rsid w:val="008E1E6D"/>
    <w:rsid w:val="008E1E8F"/>
    <w:rsid w:val="008E1F63"/>
    <w:rsid w:val="008E2B64"/>
    <w:rsid w:val="008E2EB1"/>
    <w:rsid w:val="008E4499"/>
    <w:rsid w:val="008E4F0C"/>
    <w:rsid w:val="008E5461"/>
    <w:rsid w:val="008E5A9D"/>
    <w:rsid w:val="008E5C64"/>
    <w:rsid w:val="008E5DDE"/>
    <w:rsid w:val="008E6CE4"/>
    <w:rsid w:val="008E744F"/>
    <w:rsid w:val="008E759C"/>
    <w:rsid w:val="008E7772"/>
    <w:rsid w:val="008E783A"/>
    <w:rsid w:val="008E7852"/>
    <w:rsid w:val="008E7D63"/>
    <w:rsid w:val="008E7DB5"/>
    <w:rsid w:val="008F0C01"/>
    <w:rsid w:val="008F0DA7"/>
    <w:rsid w:val="008F134D"/>
    <w:rsid w:val="008F1907"/>
    <w:rsid w:val="008F1B0B"/>
    <w:rsid w:val="008F1C92"/>
    <w:rsid w:val="008F1D74"/>
    <w:rsid w:val="008F1F08"/>
    <w:rsid w:val="008F2414"/>
    <w:rsid w:val="008F29DE"/>
    <w:rsid w:val="008F2B73"/>
    <w:rsid w:val="008F33C7"/>
    <w:rsid w:val="008F34BE"/>
    <w:rsid w:val="008F36C8"/>
    <w:rsid w:val="008F387F"/>
    <w:rsid w:val="008F3E48"/>
    <w:rsid w:val="008F3EAA"/>
    <w:rsid w:val="008F41B1"/>
    <w:rsid w:val="008F43FF"/>
    <w:rsid w:val="008F44C9"/>
    <w:rsid w:val="008F4870"/>
    <w:rsid w:val="008F4BE8"/>
    <w:rsid w:val="008F4BF0"/>
    <w:rsid w:val="008F5327"/>
    <w:rsid w:val="008F54EB"/>
    <w:rsid w:val="008F5888"/>
    <w:rsid w:val="008F5AF1"/>
    <w:rsid w:val="008F6319"/>
    <w:rsid w:val="008F6425"/>
    <w:rsid w:val="008F6F2B"/>
    <w:rsid w:val="008F6FEB"/>
    <w:rsid w:val="008F741C"/>
    <w:rsid w:val="00900D15"/>
    <w:rsid w:val="00900F13"/>
    <w:rsid w:val="00901C2D"/>
    <w:rsid w:val="0090258C"/>
    <w:rsid w:val="00902642"/>
    <w:rsid w:val="00902643"/>
    <w:rsid w:val="009026A7"/>
    <w:rsid w:val="0090291B"/>
    <w:rsid w:val="00902D35"/>
    <w:rsid w:val="00902F0C"/>
    <w:rsid w:val="00902FFF"/>
    <w:rsid w:val="0090363B"/>
    <w:rsid w:val="00903938"/>
    <w:rsid w:val="009039F5"/>
    <w:rsid w:val="00903E25"/>
    <w:rsid w:val="009040A3"/>
    <w:rsid w:val="00904125"/>
    <w:rsid w:val="0090415F"/>
    <w:rsid w:val="00904AB7"/>
    <w:rsid w:val="00904DF8"/>
    <w:rsid w:val="00904F0C"/>
    <w:rsid w:val="00904F82"/>
    <w:rsid w:val="009051E7"/>
    <w:rsid w:val="00905A96"/>
    <w:rsid w:val="0090642D"/>
    <w:rsid w:val="0090655A"/>
    <w:rsid w:val="009070CA"/>
    <w:rsid w:val="00907CB4"/>
    <w:rsid w:val="009111B6"/>
    <w:rsid w:val="00911515"/>
    <w:rsid w:val="00911B69"/>
    <w:rsid w:val="00911FD8"/>
    <w:rsid w:val="009122DD"/>
    <w:rsid w:val="009123B5"/>
    <w:rsid w:val="009125FA"/>
    <w:rsid w:val="0091373B"/>
    <w:rsid w:val="00913989"/>
    <w:rsid w:val="00913EC6"/>
    <w:rsid w:val="00915553"/>
    <w:rsid w:val="00915575"/>
    <w:rsid w:val="009156AD"/>
    <w:rsid w:val="00915EFD"/>
    <w:rsid w:val="009166C0"/>
    <w:rsid w:val="00916777"/>
    <w:rsid w:val="00916980"/>
    <w:rsid w:val="00916CF9"/>
    <w:rsid w:val="00917091"/>
    <w:rsid w:val="0091744E"/>
    <w:rsid w:val="00917A95"/>
    <w:rsid w:val="00917BE4"/>
    <w:rsid w:val="00917D0F"/>
    <w:rsid w:val="00917DFF"/>
    <w:rsid w:val="0092004F"/>
    <w:rsid w:val="00920273"/>
    <w:rsid w:val="009204A0"/>
    <w:rsid w:val="009204F0"/>
    <w:rsid w:val="009205A2"/>
    <w:rsid w:val="009205F3"/>
    <w:rsid w:val="00920955"/>
    <w:rsid w:val="00920FF9"/>
    <w:rsid w:val="0092155A"/>
    <w:rsid w:val="009218E8"/>
    <w:rsid w:val="00921D86"/>
    <w:rsid w:val="00921E15"/>
    <w:rsid w:val="00922084"/>
    <w:rsid w:val="0092225C"/>
    <w:rsid w:val="0092236F"/>
    <w:rsid w:val="00922396"/>
    <w:rsid w:val="009224A8"/>
    <w:rsid w:val="00922738"/>
    <w:rsid w:val="00923064"/>
    <w:rsid w:val="00923273"/>
    <w:rsid w:val="0092382A"/>
    <w:rsid w:val="00923EED"/>
    <w:rsid w:val="00924881"/>
    <w:rsid w:val="009254E9"/>
    <w:rsid w:val="00925731"/>
    <w:rsid w:val="0092653C"/>
    <w:rsid w:val="00926ABE"/>
    <w:rsid w:val="00926F30"/>
    <w:rsid w:val="0092716B"/>
    <w:rsid w:val="009272D6"/>
    <w:rsid w:val="009275C0"/>
    <w:rsid w:val="0092773A"/>
    <w:rsid w:val="009278C5"/>
    <w:rsid w:val="00927A9D"/>
    <w:rsid w:val="009305DB"/>
    <w:rsid w:val="00930AAD"/>
    <w:rsid w:val="00930CEA"/>
    <w:rsid w:val="00931628"/>
    <w:rsid w:val="009316F0"/>
    <w:rsid w:val="00931B4D"/>
    <w:rsid w:val="00931BB0"/>
    <w:rsid w:val="009323E0"/>
    <w:rsid w:val="00932856"/>
    <w:rsid w:val="00932877"/>
    <w:rsid w:val="00932ADA"/>
    <w:rsid w:val="00932AEB"/>
    <w:rsid w:val="00932F8E"/>
    <w:rsid w:val="009335FF"/>
    <w:rsid w:val="00933977"/>
    <w:rsid w:val="009339E1"/>
    <w:rsid w:val="00933C86"/>
    <w:rsid w:val="00934857"/>
    <w:rsid w:val="00934A07"/>
    <w:rsid w:val="00935C1E"/>
    <w:rsid w:val="00935D7D"/>
    <w:rsid w:val="00935FDC"/>
    <w:rsid w:val="009360B8"/>
    <w:rsid w:val="00936962"/>
    <w:rsid w:val="00936A31"/>
    <w:rsid w:val="0093701E"/>
    <w:rsid w:val="00937453"/>
    <w:rsid w:val="00937893"/>
    <w:rsid w:val="00937A00"/>
    <w:rsid w:val="0094026B"/>
    <w:rsid w:val="009404DF"/>
    <w:rsid w:val="00940AB1"/>
    <w:rsid w:val="009410CD"/>
    <w:rsid w:val="0094134D"/>
    <w:rsid w:val="00941B45"/>
    <w:rsid w:val="00941C78"/>
    <w:rsid w:val="00941EB8"/>
    <w:rsid w:val="00942387"/>
    <w:rsid w:val="009425DD"/>
    <w:rsid w:val="009425E9"/>
    <w:rsid w:val="00942EF2"/>
    <w:rsid w:val="009431D3"/>
    <w:rsid w:val="009432BB"/>
    <w:rsid w:val="00943713"/>
    <w:rsid w:val="00943A09"/>
    <w:rsid w:val="00943DA9"/>
    <w:rsid w:val="00943F43"/>
    <w:rsid w:val="0094465A"/>
    <w:rsid w:val="009446ED"/>
    <w:rsid w:val="00944F0D"/>
    <w:rsid w:val="00945170"/>
    <w:rsid w:val="00945500"/>
    <w:rsid w:val="0094588E"/>
    <w:rsid w:val="009458C4"/>
    <w:rsid w:val="00945984"/>
    <w:rsid w:val="00945CF6"/>
    <w:rsid w:val="00945D1F"/>
    <w:rsid w:val="00946288"/>
    <w:rsid w:val="00946309"/>
    <w:rsid w:val="00946781"/>
    <w:rsid w:val="009467C5"/>
    <w:rsid w:val="00946832"/>
    <w:rsid w:val="00947090"/>
    <w:rsid w:val="009472D4"/>
    <w:rsid w:val="00950387"/>
    <w:rsid w:val="009506FA"/>
    <w:rsid w:val="00950883"/>
    <w:rsid w:val="00950CAF"/>
    <w:rsid w:val="00951E03"/>
    <w:rsid w:val="00951FF1"/>
    <w:rsid w:val="00952329"/>
    <w:rsid w:val="0095270D"/>
    <w:rsid w:val="00952B86"/>
    <w:rsid w:val="00953889"/>
    <w:rsid w:val="00953E6A"/>
    <w:rsid w:val="00954885"/>
    <w:rsid w:val="00954B54"/>
    <w:rsid w:val="00954BCE"/>
    <w:rsid w:val="00954EE2"/>
    <w:rsid w:val="009551BE"/>
    <w:rsid w:val="00955355"/>
    <w:rsid w:val="00955A2E"/>
    <w:rsid w:val="00955C50"/>
    <w:rsid w:val="009564EC"/>
    <w:rsid w:val="009566FF"/>
    <w:rsid w:val="00956751"/>
    <w:rsid w:val="00956939"/>
    <w:rsid w:val="00956F8F"/>
    <w:rsid w:val="00957182"/>
    <w:rsid w:val="00957530"/>
    <w:rsid w:val="0096009B"/>
    <w:rsid w:val="00960127"/>
    <w:rsid w:val="009601F8"/>
    <w:rsid w:val="00960245"/>
    <w:rsid w:val="0096075E"/>
    <w:rsid w:val="00961190"/>
    <w:rsid w:val="00961336"/>
    <w:rsid w:val="009613E2"/>
    <w:rsid w:val="0096157A"/>
    <w:rsid w:val="0096198E"/>
    <w:rsid w:val="00961B45"/>
    <w:rsid w:val="00961FE0"/>
    <w:rsid w:val="009628C0"/>
    <w:rsid w:val="00962BF6"/>
    <w:rsid w:val="00963ECD"/>
    <w:rsid w:val="00964B1F"/>
    <w:rsid w:val="009650B4"/>
    <w:rsid w:val="009652D4"/>
    <w:rsid w:val="00965480"/>
    <w:rsid w:val="0096575F"/>
    <w:rsid w:val="00965A66"/>
    <w:rsid w:val="009660D1"/>
    <w:rsid w:val="0096630F"/>
    <w:rsid w:val="00966AEE"/>
    <w:rsid w:val="00966DB4"/>
    <w:rsid w:val="00967B4A"/>
    <w:rsid w:val="00967BC5"/>
    <w:rsid w:val="009702EA"/>
    <w:rsid w:val="0097073B"/>
    <w:rsid w:val="0097076D"/>
    <w:rsid w:val="00970F03"/>
    <w:rsid w:val="0097173D"/>
    <w:rsid w:val="009717B4"/>
    <w:rsid w:val="0097249D"/>
    <w:rsid w:val="00972B43"/>
    <w:rsid w:val="00973455"/>
    <w:rsid w:val="009735CC"/>
    <w:rsid w:val="00973DB7"/>
    <w:rsid w:val="00973EB0"/>
    <w:rsid w:val="00974495"/>
    <w:rsid w:val="00974B98"/>
    <w:rsid w:val="00974DE6"/>
    <w:rsid w:val="0097514C"/>
    <w:rsid w:val="0097542D"/>
    <w:rsid w:val="0097573E"/>
    <w:rsid w:val="0097612F"/>
    <w:rsid w:val="00976DC8"/>
    <w:rsid w:val="00976FFA"/>
    <w:rsid w:val="009770A8"/>
    <w:rsid w:val="00977604"/>
    <w:rsid w:val="00977AF2"/>
    <w:rsid w:val="00977C9D"/>
    <w:rsid w:val="009803DB"/>
    <w:rsid w:val="00980B5F"/>
    <w:rsid w:val="00980DA1"/>
    <w:rsid w:val="00980E0E"/>
    <w:rsid w:val="00980FBE"/>
    <w:rsid w:val="00981176"/>
    <w:rsid w:val="00981F67"/>
    <w:rsid w:val="00981FF0"/>
    <w:rsid w:val="009824C5"/>
    <w:rsid w:val="009825B3"/>
    <w:rsid w:val="00982833"/>
    <w:rsid w:val="00982A60"/>
    <w:rsid w:val="00982D50"/>
    <w:rsid w:val="00983D94"/>
    <w:rsid w:val="009845B6"/>
    <w:rsid w:val="00984AEA"/>
    <w:rsid w:val="00985706"/>
    <w:rsid w:val="00985A0C"/>
    <w:rsid w:val="0098610C"/>
    <w:rsid w:val="0098652D"/>
    <w:rsid w:val="00986884"/>
    <w:rsid w:val="00986959"/>
    <w:rsid w:val="00987107"/>
    <w:rsid w:val="009874E5"/>
    <w:rsid w:val="009874FE"/>
    <w:rsid w:val="00987909"/>
    <w:rsid w:val="00987D84"/>
    <w:rsid w:val="00987DEF"/>
    <w:rsid w:val="009919D0"/>
    <w:rsid w:val="00991A08"/>
    <w:rsid w:val="00991AF8"/>
    <w:rsid w:val="0099228D"/>
    <w:rsid w:val="009923ED"/>
    <w:rsid w:val="00992A01"/>
    <w:rsid w:val="00992F25"/>
    <w:rsid w:val="00992F26"/>
    <w:rsid w:val="0099364E"/>
    <w:rsid w:val="00993CC3"/>
    <w:rsid w:val="00994517"/>
    <w:rsid w:val="009946A6"/>
    <w:rsid w:val="00994E64"/>
    <w:rsid w:val="00994F16"/>
    <w:rsid w:val="00995228"/>
    <w:rsid w:val="00995C1E"/>
    <w:rsid w:val="00995F98"/>
    <w:rsid w:val="0099621B"/>
    <w:rsid w:val="009969AF"/>
    <w:rsid w:val="00996AC5"/>
    <w:rsid w:val="00996C22"/>
    <w:rsid w:val="00996E21"/>
    <w:rsid w:val="00997C8D"/>
    <w:rsid w:val="009A088B"/>
    <w:rsid w:val="009A0B5D"/>
    <w:rsid w:val="009A23BB"/>
    <w:rsid w:val="009A2797"/>
    <w:rsid w:val="009A2CF5"/>
    <w:rsid w:val="009A2D24"/>
    <w:rsid w:val="009A2E2E"/>
    <w:rsid w:val="009A3505"/>
    <w:rsid w:val="009A356F"/>
    <w:rsid w:val="009A3824"/>
    <w:rsid w:val="009A3D6D"/>
    <w:rsid w:val="009A3F17"/>
    <w:rsid w:val="009A46CC"/>
    <w:rsid w:val="009A5206"/>
    <w:rsid w:val="009A568F"/>
    <w:rsid w:val="009A571D"/>
    <w:rsid w:val="009A59BF"/>
    <w:rsid w:val="009A5D98"/>
    <w:rsid w:val="009A6529"/>
    <w:rsid w:val="009A6CA9"/>
    <w:rsid w:val="009A6FED"/>
    <w:rsid w:val="009A7507"/>
    <w:rsid w:val="009B02A5"/>
    <w:rsid w:val="009B1394"/>
    <w:rsid w:val="009B1EC2"/>
    <w:rsid w:val="009B20DC"/>
    <w:rsid w:val="009B20DF"/>
    <w:rsid w:val="009B23DC"/>
    <w:rsid w:val="009B2BC1"/>
    <w:rsid w:val="009B2C4A"/>
    <w:rsid w:val="009B2C66"/>
    <w:rsid w:val="009B2CF6"/>
    <w:rsid w:val="009B3103"/>
    <w:rsid w:val="009B33B0"/>
    <w:rsid w:val="009B3E00"/>
    <w:rsid w:val="009B4389"/>
    <w:rsid w:val="009B451B"/>
    <w:rsid w:val="009B4A9A"/>
    <w:rsid w:val="009B4FB4"/>
    <w:rsid w:val="009B5331"/>
    <w:rsid w:val="009B5AE3"/>
    <w:rsid w:val="009B6119"/>
    <w:rsid w:val="009B6F0C"/>
    <w:rsid w:val="009B6F81"/>
    <w:rsid w:val="009B7E45"/>
    <w:rsid w:val="009C0298"/>
    <w:rsid w:val="009C02B8"/>
    <w:rsid w:val="009C10DC"/>
    <w:rsid w:val="009C120E"/>
    <w:rsid w:val="009C1335"/>
    <w:rsid w:val="009C1620"/>
    <w:rsid w:val="009C1F97"/>
    <w:rsid w:val="009C2238"/>
    <w:rsid w:val="009C2AAD"/>
    <w:rsid w:val="009C2C43"/>
    <w:rsid w:val="009C2E2A"/>
    <w:rsid w:val="009C341F"/>
    <w:rsid w:val="009C35AC"/>
    <w:rsid w:val="009C382F"/>
    <w:rsid w:val="009C4074"/>
    <w:rsid w:val="009C423C"/>
    <w:rsid w:val="009C4588"/>
    <w:rsid w:val="009C46F9"/>
    <w:rsid w:val="009C492B"/>
    <w:rsid w:val="009C4CF0"/>
    <w:rsid w:val="009C57F5"/>
    <w:rsid w:val="009C5AC3"/>
    <w:rsid w:val="009C5BC2"/>
    <w:rsid w:val="009C60E7"/>
    <w:rsid w:val="009C60FD"/>
    <w:rsid w:val="009C6338"/>
    <w:rsid w:val="009C675F"/>
    <w:rsid w:val="009C6D60"/>
    <w:rsid w:val="009C709E"/>
    <w:rsid w:val="009C7E25"/>
    <w:rsid w:val="009D025B"/>
    <w:rsid w:val="009D0E83"/>
    <w:rsid w:val="009D12E6"/>
    <w:rsid w:val="009D1463"/>
    <w:rsid w:val="009D146F"/>
    <w:rsid w:val="009D1973"/>
    <w:rsid w:val="009D1B44"/>
    <w:rsid w:val="009D1E64"/>
    <w:rsid w:val="009D20CF"/>
    <w:rsid w:val="009D211C"/>
    <w:rsid w:val="009D26AD"/>
    <w:rsid w:val="009D270B"/>
    <w:rsid w:val="009D2BB9"/>
    <w:rsid w:val="009D2C05"/>
    <w:rsid w:val="009D3233"/>
    <w:rsid w:val="009D3378"/>
    <w:rsid w:val="009D38AE"/>
    <w:rsid w:val="009D3B9E"/>
    <w:rsid w:val="009D3CC7"/>
    <w:rsid w:val="009D3F23"/>
    <w:rsid w:val="009D42C1"/>
    <w:rsid w:val="009D46AD"/>
    <w:rsid w:val="009D46E9"/>
    <w:rsid w:val="009D4BE5"/>
    <w:rsid w:val="009D56AA"/>
    <w:rsid w:val="009D591A"/>
    <w:rsid w:val="009D5CEF"/>
    <w:rsid w:val="009D6335"/>
    <w:rsid w:val="009D65AB"/>
    <w:rsid w:val="009D65AE"/>
    <w:rsid w:val="009D6F91"/>
    <w:rsid w:val="009D7112"/>
    <w:rsid w:val="009D736D"/>
    <w:rsid w:val="009D787E"/>
    <w:rsid w:val="009D7EE8"/>
    <w:rsid w:val="009D7F39"/>
    <w:rsid w:val="009E0620"/>
    <w:rsid w:val="009E06CB"/>
    <w:rsid w:val="009E07ED"/>
    <w:rsid w:val="009E088C"/>
    <w:rsid w:val="009E08ED"/>
    <w:rsid w:val="009E094A"/>
    <w:rsid w:val="009E1B3F"/>
    <w:rsid w:val="009E21BC"/>
    <w:rsid w:val="009E2D52"/>
    <w:rsid w:val="009E2DE1"/>
    <w:rsid w:val="009E31E5"/>
    <w:rsid w:val="009E35F4"/>
    <w:rsid w:val="009E3E51"/>
    <w:rsid w:val="009E3F93"/>
    <w:rsid w:val="009E4B07"/>
    <w:rsid w:val="009E51B2"/>
    <w:rsid w:val="009E552D"/>
    <w:rsid w:val="009E567F"/>
    <w:rsid w:val="009E5C45"/>
    <w:rsid w:val="009E5DC0"/>
    <w:rsid w:val="009E5DD9"/>
    <w:rsid w:val="009E6577"/>
    <w:rsid w:val="009E65F9"/>
    <w:rsid w:val="009E6B51"/>
    <w:rsid w:val="009E6B89"/>
    <w:rsid w:val="009E74F9"/>
    <w:rsid w:val="009E7A63"/>
    <w:rsid w:val="009E7ABF"/>
    <w:rsid w:val="009E7CFC"/>
    <w:rsid w:val="009F078C"/>
    <w:rsid w:val="009F0E87"/>
    <w:rsid w:val="009F1153"/>
    <w:rsid w:val="009F13BE"/>
    <w:rsid w:val="009F163C"/>
    <w:rsid w:val="009F193A"/>
    <w:rsid w:val="009F19A8"/>
    <w:rsid w:val="009F22B1"/>
    <w:rsid w:val="009F23AC"/>
    <w:rsid w:val="009F2CE8"/>
    <w:rsid w:val="009F3716"/>
    <w:rsid w:val="009F3A8F"/>
    <w:rsid w:val="009F3C64"/>
    <w:rsid w:val="009F3D36"/>
    <w:rsid w:val="009F41D3"/>
    <w:rsid w:val="009F4531"/>
    <w:rsid w:val="009F4559"/>
    <w:rsid w:val="009F5938"/>
    <w:rsid w:val="009F5B7E"/>
    <w:rsid w:val="009F6250"/>
    <w:rsid w:val="009F65B9"/>
    <w:rsid w:val="009F67EC"/>
    <w:rsid w:val="009F6EBF"/>
    <w:rsid w:val="009F6FF1"/>
    <w:rsid w:val="009F73A5"/>
    <w:rsid w:val="009F7E55"/>
    <w:rsid w:val="00A00583"/>
    <w:rsid w:val="00A017CB"/>
    <w:rsid w:val="00A017FE"/>
    <w:rsid w:val="00A019AC"/>
    <w:rsid w:val="00A01DBC"/>
    <w:rsid w:val="00A0204A"/>
    <w:rsid w:val="00A0258D"/>
    <w:rsid w:val="00A025AA"/>
    <w:rsid w:val="00A0262B"/>
    <w:rsid w:val="00A0264F"/>
    <w:rsid w:val="00A027C8"/>
    <w:rsid w:val="00A02F1B"/>
    <w:rsid w:val="00A02F37"/>
    <w:rsid w:val="00A033D3"/>
    <w:rsid w:val="00A03C28"/>
    <w:rsid w:val="00A03CE8"/>
    <w:rsid w:val="00A03F0F"/>
    <w:rsid w:val="00A03F83"/>
    <w:rsid w:val="00A0402E"/>
    <w:rsid w:val="00A04116"/>
    <w:rsid w:val="00A04B2B"/>
    <w:rsid w:val="00A04C25"/>
    <w:rsid w:val="00A04CC4"/>
    <w:rsid w:val="00A04E2F"/>
    <w:rsid w:val="00A04EF0"/>
    <w:rsid w:val="00A04FE3"/>
    <w:rsid w:val="00A06869"/>
    <w:rsid w:val="00A07340"/>
    <w:rsid w:val="00A07569"/>
    <w:rsid w:val="00A077BC"/>
    <w:rsid w:val="00A07AB4"/>
    <w:rsid w:val="00A07C91"/>
    <w:rsid w:val="00A07F3F"/>
    <w:rsid w:val="00A105E9"/>
    <w:rsid w:val="00A10B4D"/>
    <w:rsid w:val="00A10C16"/>
    <w:rsid w:val="00A11F52"/>
    <w:rsid w:val="00A122E2"/>
    <w:rsid w:val="00A12316"/>
    <w:rsid w:val="00A12367"/>
    <w:rsid w:val="00A12375"/>
    <w:rsid w:val="00A123BE"/>
    <w:rsid w:val="00A1283F"/>
    <w:rsid w:val="00A12906"/>
    <w:rsid w:val="00A12946"/>
    <w:rsid w:val="00A13A2A"/>
    <w:rsid w:val="00A13A59"/>
    <w:rsid w:val="00A13D24"/>
    <w:rsid w:val="00A1416F"/>
    <w:rsid w:val="00A15724"/>
    <w:rsid w:val="00A15AF2"/>
    <w:rsid w:val="00A15C97"/>
    <w:rsid w:val="00A165F6"/>
    <w:rsid w:val="00A16A5E"/>
    <w:rsid w:val="00A16EFC"/>
    <w:rsid w:val="00A1730A"/>
    <w:rsid w:val="00A17487"/>
    <w:rsid w:val="00A17673"/>
    <w:rsid w:val="00A1774C"/>
    <w:rsid w:val="00A177AA"/>
    <w:rsid w:val="00A17913"/>
    <w:rsid w:val="00A17B2E"/>
    <w:rsid w:val="00A17D57"/>
    <w:rsid w:val="00A17DD0"/>
    <w:rsid w:val="00A202CE"/>
    <w:rsid w:val="00A208AA"/>
    <w:rsid w:val="00A20A5F"/>
    <w:rsid w:val="00A20C79"/>
    <w:rsid w:val="00A21E3B"/>
    <w:rsid w:val="00A22041"/>
    <w:rsid w:val="00A220F6"/>
    <w:rsid w:val="00A22DF6"/>
    <w:rsid w:val="00A23097"/>
    <w:rsid w:val="00A23F0E"/>
    <w:rsid w:val="00A242E9"/>
    <w:rsid w:val="00A24961"/>
    <w:rsid w:val="00A24E3C"/>
    <w:rsid w:val="00A25E59"/>
    <w:rsid w:val="00A2619E"/>
    <w:rsid w:val="00A26C37"/>
    <w:rsid w:val="00A272A5"/>
    <w:rsid w:val="00A274C1"/>
    <w:rsid w:val="00A27BD6"/>
    <w:rsid w:val="00A30423"/>
    <w:rsid w:val="00A306E9"/>
    <w:rsid w:val="00A30740"/>
    <w:rsid w:val="00A30B0F"/>
    <w:rsid w:val="00A30CC5"/>
    <w:rsid w:val="00A30D68"/>
    <w:rsid w:val="00A30FDB"/>
    <w:rsid w:val="00A3151B"/>
    <w:rsid w:val="00A31621"/>
    <w:rsid w:val="00A31AFD"/>
    <w:rsid w:val="00A31EDF"/>
    <w:rsid w:val="00A32470"/>
    <w:rsid w:val="00A328D9"/>
    <w:rsid w:val="00A32A17"/>
    <w:rsid w:val="00A32D85"/>
    <w:rsid w:val="00A32F44"/>
    <w:rsid w:val="00A3313E"/>
    <w:rsid w:val="00A33D56"/>
    <w:rsid w:val="00A344D5"/>
    <w:rsid w:val="00A347A3"/>
    <w:rsid w:val="00A347F2"/>
    <w:rsid w:val="00A35873"/>
    <w:rsid w:val="00A35F07"/>
    <w:rsid w:val="00A3612F"/>
    <w:rsid w:val="00A36248"/>
    <w:rsid w:val="00A3632B"/>
    <w:rsid w:val="00A367A4"/>
    <w:rsid w:val="00A36809"/>
    <w:rsid w:val="00A36933"/>
    <w:rsid w:val="00A36B32"/>
    <w:rsid w:val="00A36C6A"/>
    <w:rsid w:val="00A36DF2"/>
    <w:rsid w:val="00A37095"/>
    <w:rsid w:val="00A404CE"/>
    <w:rsid w:val="00A40574"/>
    <w:rsid w:val="00A40B4B"/>
    <w:rsid w:val="00A40C80"/>
    <w:rsid w:val="00A410BD"/>
    <w:rsid w:val="00A4124D"/>
    <w:rsid w:val="00A41421"/>
    <w:rsid w:val="00A41C14"/>
    <w:rsid w:val="00A42216"/>
    <w:rsid w:val="00A427CA"/>
    <w:rsid w:val="00A43ED4"/>
    <w:rsid w:val="00A43FE9"/>
    <w:rsid w:val="00A4439F"/>
    <w:rsid w:val="00A44A69"/>
    <w:rsid w:val="00A44DE0"/>
    <w:rsid w:val="00A45166"/>
    <w:rsid w:val="00A4552C"/>
    <w:rsid w:val="00A45644"/>
    <w:rsid w:val="00A45A9C"/>
    <w:rsid w:val="00A45C0F"/>
    <w:rsid w:val="00A46BA7"/>
    <w:rsid w:val="00A476CB"/>
    <w:rsid w:val="00A47722"/>
    <w:rsid w:val="00A47AB0"/>
    <w:rsid w:val="00A47D46"/>
    <w:rsid w:val="00A50368"/>
    <w:rsid w:val="00A506D1"/>
    <w:rsid w:val="00A50808"/>
    <w:rsid w:val="00A50971"/>
    <w:rsid w:val="00A50DD0"/>
    <w:rsid w:val="00A50F7F"/>
    <w:rsid w:val="00A51230"/>
    <w:rsid w:val="00A516BF"/>
    <w:rsid w:val="00A51B62"/>
    <w:rsid w:val="00A51EA4"/>
    <w:rsid w:val="00A520C7"/>
    <w:rsid w:val="00A5215D"/>
    <w:rsid w:val="00A527D8"/>
    <w:rsid w:val="00A52A13"/>
    <w:rsid w:val="00A52C4E"/>
    <w:rsid w:val="00A52EE3"/>
    <w:rsid w:val="00A53351"/>
    <w:rsid w:val="00A53A6A"/>
    <w:rsid w:val="00A53C28"/>
    <w:rsid w:val="00A53D3B"/>
    <w:rsid w:val="00A54058"/>
    <w:rsid w:val="00A540E9"/>
    <w:rsid w:val="00A54425"/>
    <w:rsid w:val="00A54A87"/>
    <w:rsid w:val="00A54B2C"/>
    <w:rsid w:val="00A54FA0"/>
    <w:rsid w:val="00A55344"/>
    <w:rsid w:val="00A55854"/>
    <w:rsid w:val="00A55872"/>
    <w:rsid w:val="00A55F4A"/>
    <w:rsid w:val="00A55FA2"/>
    <w:rsid w:val="00A566C4"/>
    <w:rsid w:val="00A56C02"/>
    <w:rsid w:val="00A56EC1"/>
    <w:rsid w:val="00A56F3E"/>
    <w:rsid w:val="00A57570"/>
    <w:rsid w:val="00A57BCF"/>
    <w:rsid w:val="00A57F00"/>
    <w:rsid w:val="00A60307"/>
    <w:rsid w:val="00A603B6"/>
    <w:rsid w:val="00A6056F"/>
    <w:rsid w:val="00A60846"/>
    <w:rsid w:val="00A608D4"/>
    <w:rsid w:val="00A608F0"/>
    <w:rsid w:val="00A611CA"/>
    <w:rsid w:val="00A61582"/>
    <w:rsid w:val="00A619F9"/>
    <w:rsid w:val="00A61B6D"/>
    <w:rsid w:val="00A61CDF"/>
    <w:rsid w:val="00A61E88"/>
    <w:rsid w:val="00A62CF4"/>
    <w:rsid w:val="00A6371B"/>
    <w:rsid w:val="00A645CC"/>
    <w:rsid w:val="00A64AF2"/>
    <w:rsid w:val="00A65BAC"/>
    <w:rsid w:val="00A66599"/>
    <w:rsid w:val="00A66755"/>
    <w:rsid w:val="00A667B2"/>
    <w:rsid w:val="00A66A08"/>
    <w:rsid w:val="00A66AA0"/>
    <w:rsid w:val="00A679D6"/>
    <w:rsid w:val="00A7034A"/>
    <w:rsid w:val="00A703A6"/>
    <w:rsid w:val="00A708DE"/>
    <w:rsid w:val="00A70E5D"/>
    <w:rsid w:val="00A719D6"/>
    <w:rsid w:val="00A7233E"/>
    <w:rsid w:val="00A72423"/>
    <w:rsid w:val="00A7296F"/>
    <w:rsid w:val="00A7333F"/>
    <w:rsid w:val="00A73573"/>
    <w:rsid w:val="00A73585"/>
    <w:rsid w:val="00A737D0"/>
    <w:rsid w:val="00A73BC8"/>
    <w:rsid w:val="00A73C06"/>
    <w:rsid w:val="00A741CF"/>
    <w:rsid w:val="00A742F6"/>
    <w:rsid w:val="00A74512"/>
    <w:rsid w:val="00A74F35"/>
    <w:rsid w:val="00A75252"/>
    <w:rsid w:val="00A7548A"/>
    <w:rsid w:val="00A755E3"/>
    <w:rsid w:val="00A75752"/>
    <w:rsid w:val="00A7576A"/>
    <w:rsid w:val="00A75A44"/>
    <w:rsid w:val="00A75BAB"/>
    <w:rsid w:val="00A75D2D"/>
    <w:rsid w:val="00A75F39"/>
    <w:rsid w:val="00A76139"/>
    <w:rsid w:val="00A7652F"/>
    <w:rsid w:val="00A76993"/>
    <w:rsid w:val="00A76BA3"/>
    <w:rsid w:val="00A76CD5"/>
    <w:rsid w:val="00A76D81"/>
    <w:rsid w:val="00A76DBB"/>
    <w:rsid w:val="00A77010"/>
    <w:rsid w:val="00A776A6"/>
    <w:rsid w:val="00A77926"/>
    <w:rsid w:val="00A7795F"/>
    <w:rsid w:val="00A77E4A"/>
    <w:rsid w:val="00A77EAB"/>
    <w:rsid w:val="00A8162D"/>
    <w:rsid w:val="00A8184C"/>
    <w:rsid w:val="00A82418"/>
    <w:rsid w:val="00A8285E"/>
    <w:rsid w:val="00A83D77"/>
    <w:rsid w:val="00A84BE7"/>
    <w:rsid w:val="00A851E2"/>
    <w:rsid w:val="00A85641"/>
    <w:rsid w:val="00A85805"/>
    <w:rsid w:val="00A867BA"/>
    <w:rsid w:val="00A86BB1"/>
    <w:rsid w:val="00A86D1D"/>
    <w:rsid w:val="00A8791E"/>
    <w:rsid w:val="00A87B0E"/>
    <w:rsid w:val="00A90102"/>
    <w:rsid w:val="00A9023A"/>
    <w:rsid w:val="00A90436"/>
    <w:rsid w:val="00A90529"/>
    <w:rsid w:val="00A90771"/>
    <w:rsid w:val="00A9173A"/>
    <w:rsid w:val="00A9182C"/>
    <w:rsid w:val="00A91A75"/>
    <w:rsid w:val="00A91F4E"/>
    <w:rsid w:val="00A92401"/>
    <w:rsid w:val="00A9277B"/>
    <w:rsid w:val="00A928B6"/>
    <w:rsid w:val="00A9305C"/>
    <w:rsid w:val="00A938C5"/>
    <w:rsid w:val="00A94284"/>
    <w:rsid w:val="00A949F5"/>
    <w:rsid w:val="00A94BF4"/>
    <w:rsid w:val="00A94F71"/>
    <w:rsid w:val="00A950F7"/>
    <w:rsid w:val="00A95802"/>
    <w:rsid w:val="00A95B72"/>
    <w:rsid w:val="00A95E10"/>
    <w:rsid w:val="00A95ED3"/>
    <w:rsid w:val="00A962DF"/>
    <w:rsid w:val="00A9646C"/>
    <w:rsid w:val="00A96984"/>
    <w:rsid w:val="00A97042"/>
    <w:rsid w:val="00A970D0"/>
    <w:rsid w:val="00A976D0"/>
    <w:rsid w:val="00A97902"/>
    <w:rsid w:val="00A9790F"/>
    <w:rsid w:val="00A97B65"/>
    <w:rsid w:val="00AA05AA"/>
    <w:rsid w:val="00AA05FE"/>
    <w:rsid w:val="00AA0759"/>
    <w:rsid w:val="00AA08B1"/>
    <w:rsid w:val="00AA11DC"/>
    <w:rsid w:val="00AA1F16"/>
    <w:rsid w:val="00AA26B4"/>
    <w:rsid w:val="00AA2D2A"/>
    <w:rsid w:val="00AA2EBD"/>
    <w:rsid w:val="00AA31A7"/>
    <w:rsid w:val="00AA31E4"/>
    <w:rsid w:val="00AA37E9"/>
    <w:rsid w:val="00AA3BA7"/>
    <w:rsid w:val="00AA3BD9"/>
    <w:rsid w:val="00AA4372"/>
    <w:rsid w:val="00AA4A68"/>
    <w:rsid w:val="00AA4AC1"/>
    <w:rsid w:val="00AA510D"/>
    <w:rsid w:val="00AA59E9"/>
    <w:rsid w:val="00AA658B"/>
    <w:rsid w:val="00AA6F45"/>
    <w:rsid w:val="00AA730F"/>
    <w:rsid w:val="00AA74A9"/>
    <w:rsid w:val="00AA772C"/>
    <w:rsid w:val="00AB0309"/>
    <w:rsid w:val="00AB0414"/>
    <w:rsid w:val="00AB0821"/>
    <w:rsid w:val="00AB0865"/>
    <w:rsid w:val="00AB0E19"/>
    <w:rsid w:val="00AB1087"/>
    <w:rsid w:val="00AB11A5"/>
    <w:rsid w:val="00AB1376"/>
    <w:rsid w:val="00AB13EE"/>
    <w:rsid w:val="00AB1DF4"/>
    <w:rsid w:val="00AB218F"/>
    <w:rsid w:val="00AB24A9"/>
    <w:rsid w:val="00AB2C59"/>
    <w:rsid w:val="00AB2D65"/>
    <w:rsid w:val="00AB2DA6"/>
    <w:rsid w:val="00AB32E1"/>
    <w:rsid w:val="00AB32F3"/>
    <w:rsid w:val="00AB33C7"/>
    <w:rsid w:val="00AB38C7"/>
    <w:rsid w:val="00AB3FE9"/>
    <w:rsid w:val="00AB4952"/>
    <w:rsid w:val="00AB4A97"/>
    <w:rsid w:val="00AB4B28"/>
    <w:rsid w:val="00AB50B1"/>
    <w:rsid w:val="00AB528F"/>
    <w:rsid w:val="00AB5B38"/>
    <w:rsid w:val="00AB60E1"/>
    <w:rsid w:val="00AB641F"/>
    <w:rsid w:val="00AB6540"/>
    <w:rsid w:val="00AB6C8E"/>
    <w:rsid w:val="00AB718B"/>
    <w:rsid w:val="00AB7849"/>
    <w:rsid w:val="00AB7F29"/>
    <w:rsid w:val="00AC0CF3"/>
    <w:rsid w:val="00AC1BC6"/>
    <w:rsid w:val="00AC1D0A"/>
    <w:rsid w:val="00AC1DAF"/>
    <w:rsid w:val="00AC2564"/>
    <w:rsid w:val="00AC2FDE"/>
    <w:rsid w:val="00AC31EC"/>
    <w:rsid w:val="00AC379F"/>
    <w:rsid w:val="00AC3857"/>
    <w:rsid w:val="00AC385E"/>
    <w:rsid w:val="00AC3DFC"/>
    <w:rsid w:val="00AC4098"/>
    <w:rsid w:val="00AC4288"/>
    <w:rsid w:val="00AC4BDB"/>
    <w:rsid w:val="00AC4E05"/>
    <w:rsid w:val="00AC5368"/>
    <w:rsid w:val="00AC545F"/>
    <w:rsid w:val="00AC5950"/>
    <w:rsid w:val="00AC5DDD"/>
    <w:rsid w:val="00AC6029"/>
    <w:rsid w:val="00AC60F4"/>
    <w:rsid w:val="00AC6273"/>
    <w:rsid w:val="00AC647A"/>
    <w:rsid w:val="00AC6A0F"/>
    <w:rsid w:val="00AC6B98"/>
    <w:rsid w:val="00AC7267"/>
    <w:rsid w:val="00AC7B9C"/>
    <w:rsid w:val="00AC7C2A"/>
    <w:rsid w:val="00AC7E4F"/>
    <w:rsid w:val="00AD0083"/>
    <w:rsid w:val="00AD0BBC"/>
    <w:rsid w:val="00AD0C6F"/>
    <w:rsid w:val="00AD18B6"/>
    <w:rsid w:val="00AD19D9"/>
    <w:rsid w:val="00AD1F07"/>
    <w:rsid w:val="00AD3041"/>
    <w:rsid w:val="00AD3291"/>
    <w:rsid w:val="00AD3D42"/>
    <w:rsid w:val="00AD3E88"/>
    <w:rsid w:val="00AD3EBB"/>
    <w:rsid w:val="00AD4000"/>
    <w:rsid w:val="00AD4B3C"/>
    <w:rsid w:val="00AD5246"/>
    <w:rsid w:val="00AD5919"/>
    <w:rsid w:val="00AD5ADB"/>
    <w:rsid w:val="00AD5D91"/>
    <w:rsid w:val="00AD6A43"/>
    <w:rsid w:val="00AD6EAD"/>
    <w:rsid w:val="00AD6ED0"/>
    <w:rsid w:val="00AD7419"/>
    <w:rsid w:val="00AD766F"/>
    <w:rsid w:val="00AD799E"/>
    <w:rsid w:val="00AE01B6"/>
    <w:rsid w:val="00AE0A89"/>
    <w:rsid w:val="00AE0C80"/>
    <w:rsid w:val="00AE0E0B"/>
    <w:rsid w:val="00AE18A7"/>
    <w:rsid w:val="00AE1A19"/>
    <w:rsid w:val="00AE1D41"/>
    <w:rsid w:val="00AE1E99"/>
    <w:rsid w:val="00AE1F27"/>
    <w:rsid w:val="00AE2084"/>
    <w:rsid w:val="00AE232F"/>
    <w:rsid w:val="00AE268F"/>
    <w:rsid w:val="00AE2926"/>
    <w:rsid w:val="00AE3421"/>
    <w:rsid w:val="00AE47E1"/>
    <w:rsid w:val="00AE4A72"/>
    <w:rsid w:val="00AE4A8E"/>
    <w:rsid w:val="00AE4B52"/>
    <w:rsid w:val="00AE52C1"/>
    <w:rsid w:val="00AE5567"/>
    <w:rsid w:val="00AE5572"/>
    <w:rsid w:val="00AE5C80"/>
    <w:rsid w:val="00AE625C"/>
    <w:rsid w:val="00AE637D"/>
    <w:rsid w:val="00AE6614"/>
    <w:rsid w:val="00AE681A"/>
    <w:rsid w:val="00AE688D"/>
    <w:rsid w:val="00AE6DB6"/>
    <w:rsid w:val="00AE7090"/>
    <w:rsid w:val="00AE79CC"/>
    <w:rsid w:val="00AF0813"/>
    <w:rsid w:val="00AF08AA"/>
    <w:rsid w:val="00AF09F1"/>
    <w:rsid w:val="00AF0A92"/>
    <w:rsid w:val="00AF106C"/>
    <w:rsid w:val="00AF10A1"/>
    <w:rsid w:val="00AF1217"/>
    <w:rsid w:val="00AF1418"/>
    <w:rsid w:val="00AF1940"/>
    <w:rsid w:val="00AF20DB"/>
    <w:rsid w:val="00AF2258"/>
    <w:rsid w:val="00AF2ACE"/>
    <w:rsid w:val="00AF2F31"/>
    <w:rsid w:val="00AF3A85"/>
    <w:rsid w:val="00AF3DF4"/>
    <w:rsid w:val="00AF3E35"/>
    <w:rsid w:val="00AF44E2"/>
    <w:rsid w:val="00AF4591"/>
    <w:rsid w:val="00AF46AD"/>
    <w:rsid w:val="00AF51F0"/>
    <w:rsid w:val="00AF52D6"/>
    <w:rsid w:val="00AF55EF"/>
    <w:rsid w:val="00AF594B"/>
    <w:rsid w:val="00AF621F"/>
    <w:rsid w:val="00AF63E8"/>
    <w:rsid w:val="00AF697A"/>
    <w:rsid w:val="00AF6C18"/>
    <w:rsid w:val="00AF719A"/>
    <w:rsid w:val="00AF727B"/>
    <w:rsid w:val="00AF72E4"/>
    <w:rsid w:val="00AF762D"/>
    <w:rsid w:val="00AF78C1"/>
    <w:rsid w:val="00AF7DB2"/>
    <w:rsid w:val="00B00A55"/>
    <w:rsid w:val="00B00B82"/>
    <w:rsid w:val="00B00CD2"/>
    <w:rsid w:val="00B00F90"/>
    <w:rsid w:val="00B0117C"/>
    <w:rsid w:val="00B012BE"/>
    <w:rsid w:val="00B01A26"/>
    <w:rsid w:val="00B01B9B"/>
    <w:rsid w:val="00B02217"/>
    <w:rsid w:val="00B02290"/>
    <w:rsid w:val="00B02E2B"/>
    <w:rsid w:val="00B02F41"/>
    <w:rsid w:val="00B03011"/>
    <w:rsid w:val="00B0371C"/>
    <w:rsid w:val="00B03791"/>
    <w:rsid w:val="00B039FC"/>
    <w:rsid w:val="00B0412A"/>
    <w:rsid w:val="00B0415F"/>
    <w:rsid w:val="00B044DB"/>
    <w:rsid w:val="00B044E9"/>
    <w:rsid w:val="00B04511"/>
    <w:rsid w:val="00B04580"/>
    <w:rsid w:val="00B0470A"/>
    <w:rsid w:val="00B04BAC"/>
    <w:rsid w:val="00B0508E"/>
    <w:rsid w:val="00B057E2"/>
    <w:rsid w:val="00B05829"/>
    <w:rsid w:val="00B05EC0"/>
    <w:rsid w:val="00B06010"/>
    <w:rsid w:val="00B06860"/>
    <w:rsid w:val="00B06DBD"/>
    <w:rsid w:val="00B0743D"/>
    <w:rsid w:val="00B077B4"/>
    <w:rsid w:val="00B101C0"/>
    <w:rsid w:val="00B102F8"/>
    <w:rsid w:val="00B10825"/>
    <w:rsid w:val="00B1091B"/>
    <w:rsid w:val="00B10A60"/>
    <w:rsid w:val="00B10B3D"/>
    <w:rsid w:val="00B1114A"/>
    <w:rsid w:val="00B11267"/>
    <w:rsid w:val="00B11C50"/>
    <w:rsid w:val="00B11CC7"/>
    <w:rsid w:val="00B121EA"/>
    <w:rsid w:val="00B12430"/>
    <w:rsid w:val="00B12FDC"/>
    <w:rsid w:val="00B13078"/>
    <w:rsid w:val="00B13429"/>
    <w:rsid w:val="00B13926"/>
    <w:rsid w:val="00B13A36"/>
    <w:rsid w:val="00B13D96"/>
    <w:rsid w:val="00B13E78"/>
    <w:rsid w:val="00B1412E"/>
    <w:rsid w:val="00B142A3"/>
    <w:rsid w:val="00B14457"/>
    <w:rsid w:val="00B144FD"/>
    <w:rsid w:val="00B14D13"/>
    <w:rsid w:val="00B1533B"/>
    <w:rsid w:val="00B16696"/>
    <w:rsid w:val="00B169FC"/>
    <w:rsid w:val="00B16D09"/>
    <w:rsid w:val="00B175D6"/>
    <w:rsid w:val="00B2020F"/>
    <w:rsid w:val="00B20582"/>
    <w:rsid w:val="00B208FA"/>
    <w:rsid w:val="00B21024"/>
    <w:rsid w:val="00B2150B"/>
    <w:rsid w:val="00B219DA"/>
    <w:rsid w:val="00B21CB3"/>
    <w:rsid w:val="00B21D89"/>
    <w:rsid w:val="00B22DFD"/>
    <w:rsid w:val="00B22FBF"/>
    <w:rsid w:val="00B230D8"/>
    <w:rsid w:val="00B23FE4"/>
    <w:rsid w:val="00B24220"/>
    <w:rsid w:val="00B2426D"/>
    <w:rsid w:val="00B2545F"/>
    <w:rsid w:val="00B2548B"/>
    <w:rsid w:val="00B256C9"/>
    <w:rsid w:val="00B262EB"/>
    <w:rsid w:val="00B2650D"/>
    <w:rsid w:val="00B26732"/>
    <w:rsid w:val="00B26840"/>
    <w:rsid w:val="00B26CD6"/>
    <w:rsid w:val="00B26CF8"/>
    <w:rsid w:val="00B27D72"/>
    <w:rsid w:val="00B3068F"/>
    <w:rsid w:val="00B30AF7"/>
    <w:rsid w:val="00B30C33"/>
    <w:rsid w:val="00B30E59"/>
    <w:rsid w:val="00B30F38"/>
    <w:rsid w:val="00B31052"/>
    <w:rsid w:val="00B310F0"/>
    <w:rsid w:val="00B315A8"/>
    <w:rsid w:val="00B31740"/>
    <w:rsid w:val="00B31DC6"/>
    <w:rsid w:val="00B3227E"/>
    <w:rsid w:val="00B325D7"/>
    <w:rsid w:val="00B32D85"/>
    <w:rsid w:val="00B33319"/>
    <w:rsid w:val="00B33945"/>
    <w:rsid w:val="00B33A90"/>
    <w:rsid w:val="00B34308"/>
    <w:rsid w:val="00B34402"/>
    <w:rsid w:val="00B34D14"/>
    <w:rsid w:val="00B34DF0"/>
    <w:rsid w:val="00B34F1C"/>
    <w:rsid w:val="00B35587"/>
    <w:rsid w:val="00B355D8"/>
    <w:rsid w:val="00B35643"/>
    <w:rsid w:val="00B35DC4"/>
    <w:rsid w:val="00B369F0"/>
    <w:rsid w:val="00B36C6F"/>
    <w:rsid w:val="00B37161"/>
    <w:rsid w:val="00B372AE"/>
    <w:rsid w:val="00B37CC3"/>
    <w:rsid w:val="00B40071"/>
    <w:rsid w:val="00B400E7"/>
    <w:rsid w:val="00B4015C"/>
    <w:rsid w:val="00B40254"/>
    <w:rsid w:val="00B40374"/>
    <w:rsid w:val="00B4092B"/>
    <w:rsid w:val="00B40C6C"/>
    <w:rsid w:val="00B40F9B"/>
    <w:rsid w:val="00B40FAC"/>
    <w:rsid w:val="00B41133"/>
    <w:rsid w:val="00B415E7"/>
    <w:rsid w:val="00B4160C"/>
    <w:rsid w:val="00B41C3A"/>
    <w:rsid w:val="00B421E6"/>
    <w:rsid w:val="00B43680"/>
    <w:rsid w:val="00B43B39"/>
    <w:rsid w:val="00B43FD5"/>
    <w:rsid w:val="00B44903"/>
    <w:rsid w:val="00B45724"/>
    <w:rsid w:val="00B45B8C"/>
    <w:rsid w:val="00B468FE"/>
    <w:rsid w:val="00B46AF0"/>
    <w:rsid w:val="00B46CB9"/>
    <w:rsid w:val="00B46DE3"/>
    <w:rsid w:val="00B46EEA"/>
    <w:rsid w:val="00B47172"/>
    <w:rsid w:val="00B4718B"/>
    <w:rsid w:val="00B47316"/>
    <w:rsid w:val="00B47438"/>
    <w:rsid w:val="00B47483"/>
    <w:rsid w:val="00B478C4"/>
    <w:rsid w:val="00B47AFA"/>
    <w:rsid w:val="00B47B65"/>
    <w:rsid w:val="00B47CA4"/>
    <w:rsid w:val="00B5005D"/>
    <w:rsid w:val="00B500DB"/>
    <w:rsid w:val="00B50821"/>
    <w:rsid w:val="00B509CE"/>
    <w:rsid w:val="00B50D6C"/>
    <w:rsid w:val="00B51201"/>
    <w:rsid w:val="00B51363"/>
    <w:rsid w:val="00B514E1"/>
    <w:rsid w:val="00B5214B"/>
    <w:rsid w:val="00B525CA"/>
    <w:rsid w:val="00B5286D"/>
    <w:rsid w:val="00B532E5"/>
    <w:rsid w:val="00B53889"/>
    <w:rsid w:val="00B53A44"/>
    <w:rsid w:val="00B53B17"/>
    <w:rsid w:val="00B53DFE"/>
    <w:rsid w:val="00B54071"/>
    <w:rsid w:val="00B544D0"/>
    <w:rsid w:val="00B54568"/>
    <w:rsid w:val="00B54786"/>
    <w:rsid w:val="00B54A2A"/>
    <w:rsid w:val="00B54B80"/>
    <w:rsid w:val="00B55171"/>
    <w:rsid w:val="00B55535"/>
    <w:rsid w:val="00B55B1F"/>
    <w:rsid w:val="00B55E29"/>
    <w:rsid w:val="00B560BB"/>
    <w:rsid w:val="00B56AB9"/>
    <w:rsid w:val="00B56D06"/>
    <w:rsid w:val="00B5799C"/>
    <w:rsid w:val="00B60203"/>
    <w:rsid w:val="00B60919"/>
    <w:rsid w:val="00B60DD7"/>
    <w:rsid w:val="00B60EB7"/>
    <w:rsid w:val="00B61462"/>
    <w:rsid w:val="00B619D6"/>
    <w:rsid w:val="00B61CC0"/>
    <w:rsid w:val="00B6249A"/>
    <w:rsid w:val="00B63657"/>
    <w:rsid w:val="00B63A6B"/>
    <w:rsid w:val="00B63AC1"/>
    <w:rsid w:val="00B6474E"/>
    <w:rsid w:val="00B648EF"/>
    <w:rsid w:val="00B64AB3"/>
    <w:rsid w:val="00B64C05"/>
    <w:rsid w:val="00B65122"/>
    <w:rsid w:val="00B65C21"/>
    <w:rsid w:val="00B65F10"/>
    <w:rsid w:val="00B66F07"/>
    <w:rsid w:val="00B67271"/>
    <w:rsid w:val="00B701D7"/>
    <w:rsid w:val="00B708C5"/>
    <w:rsid w:val="00B71636"/>
    <w:rsid w:val="00B71645"/>
    <w:rsid w:val="00B721DB"/>
    <w:rsid w:val="00B72A13"/>
    <w:rsid w:val="00B72D82"/>
    <w:rsid w:val="00B734EE"/>
    <w:rsid w:val="00B735DB"/>
    <w:rsid w:val="00B737F3"/>
    <w:rsid w:val="00B739A3"/>
    <w:rsid w:val="00B73AB2"/>
    <w:rsid w:val="00B74334"/>
    <w:rsid w:val="00B74CBA"/>
    <w:rsid w:val="00B74CC6"/>
    <w:rsid w:val="00B74DC4"/>
    <w:rsid w:val="00B74FBD"/>
    <w:rsid w:val="00B75B65"/>
    <w:rsid w:val="00B75C5A"/>
    <w:rsid w:val="00B761F6"/>
    <w:rsid w:val="00B76303"/>
    <w:rsid w:val="00B7656B"/>
    <w:rsid w:val="00B76A36"/>
    <w:rsid w:val="00B76F4E"/>
    <w:rsid w:val="00B77B1E"/>
    <w:rsid w:val="00B77BC5"/>
    <w:rsid w:val="00B77DBA"/>
    <w:rsid w:val="00B800E8"/>
    <w:rsid w:val="00B8049F"/>
    <w:rsid w:val="00B804C1"/>
    <w:rsid w:val="00B80727"/>
    <w:rsid w:val="00B807B0"/>
    <w:rsid w:val="00B81098"/>
    <w:rsid w:val="00B81FED"/>
    <w:rsid w:val="00B8292A"/>
    <w:rsid w:val="00B82A4C"/>
    <w:rsid w:val="00B82CAB"/>
    <w:rsid w:val="00B82FC7"/>
    <w:rsid w:val="00B8328D"/>
    <w:rsid w:val="00B83638"/>
    <w:rsid w:val="00B836D4"/>
    <w:rsid w:val="00B8370F"/>
    <w:rsid w:val="00B83A94"/>
    <w:rsid w:val="00B83AEF"/>
    <w:rsid w:val="00B83EF6"/>
    <w:rsid w:val="00B83F48"/>
    <w:rsid w:val="00B84755"/>
    <w:rsid w:val="00B847F2"/>
    <w:rsid w:val="00B8566E"/>
    <w:rsid w:val="00B85AA2"/>
    <w:rsid w:val="00B85EF7"/>
    <w:rsid w:val="00B86404"/>
    <w:rsid w:val="00B869FE"/>
    <w:rsid w:val="00B86F64"/>
    <w:rsid w:val="00B86F8F"/>
    <w:rsid w:val="00B87574"/>
    <w:rsid w:val="00B8780E"/>
    <w:rsid w:val="00B87AA1"/>
    <w:rsid w:val="00B902D1"/>
    <w:rsid w:val="00B90342"/>
    <w:rsid w:val="00B9053A"/>
    <w:rsid w:val="00B90A57"/>
    <w:rsid w:val="00B90EDA"/>
    <w:rsid w:val="00B91006"/>
    <w:rsid w:val="00B911C2"/>
    <w:rsid w:val="00B91BCD"/>
    <w:rsid w:val="00B92363"/>
    <w:rsid w:val="00B92A08"/>
    <w:rsid w:val="00B92F0A"/>
    <w:rsid w:val="00B9321E"/>
    <w:rsid w:val="00B93906"/>
    <w:rsid w:val="00B93C97"/>
    <w:rsid w:val="00B93EF7"/>
    <w:rsid w:val="00B9458D"/>
    <w:rsid w:val="00B94590"/>
    <w:rsid w:val="00B94A55"/>
    <w:rsid w:val="00B94F08"/>
    <w:rsid w:val="00B95384"/>
    <w:rsid w:val="00B958B1"/>
    <w:rsid w:val="00B95E12"/>
    <w:rsid w:val="00B96107"/>
    <w:rsid w:val="00B96196"/>
    <w:rsid w:val="00B96393"/>
    <w:rsid w:val="00B9674B"/>
    <w:rsid w:val="00B96CF4"/>
    <w:rsid w:val="00B97AEE"/>
    <w:rsid w:val="00BA03A2"/>
    <w:rsid w:val="00BA0781"/>
    <w:rsid w:val="00BA09F5"/>
    <w:rsid w:val="00BA0D69"/>
    <w:rsid w:val="00BA14C3"/>
    <w:rsid w:val="00BA1599"/>
    <w:rsid w:val="00BA169A"/>
    <w:rsid w:val="00BA17AD"/>
    <w:rsid w:val="00BA17D8"/>
    <w:rsid w:val="00BA1BA6"/>
    <w:rsid w:val="00BA1CDA"/>
    <w:rsid w:val="00BA1EC3"/>
    <w:rsid w:val="00BA20AF"/>
    <w:rsid w:val="00BA2223"/>
    <w:rsid w:val="00BA273D"/>
    <w:rsid w:val="00BA2991"/>
    <w:rsid w:val="00BA2F43"/>
    <w:rsid w:val="00BA2FE5"/>
    <w:rsid w:val="00BA3BFA"/>
    <w:rsid w:val="00BA4083"/>
    <w:rsid w:val="00BA442F"/>
    <w:rsid w:val="00BA44CE"/>
    <w:rsid w:val="00BA44D1"/>
    <w:rsid w:val="00BA45CA"/>
    <w:rsid w:val="00BA4919"/>
    <w:rsid w:val="00BA4C29"/>
    <w:rsid w:val="00BA6160"/>
    <w:rsid w:val="00BA6A55"/>
    <w:rsid w:val="00BA6B01"/>
    <w:rsid w:val="00BA72A9"/>
    <w:rsid w:val="00BA7680"/>
    <w:rsid w:val="00BA78B6"/>
    <w:rsid w:val="00BA7C75"/>
    <w:rsid w:val="00BA7C85"/>
    <w:rsid w:val="00BB0A5D"/>
    <w:rsid w:val="00BB0B30"/>
    <w:rsid w:val="00BB0C4C"/>
    <w:rsid w:val="00BB0F4F"/>
    <w:rsid w:val="00BB1110"/>
    <w:rsid w:val="00BB1210"/>
    <w:rsid w:val="00BB169B"/>
    <w:rsid w:val="00BB24E0"/>
    <w:rsid w:val="00BB25D5"/>
    <w:rsid w:val="00BB2AF3"/>
    <w:rsid w:val="00BB2D08"/>
    <w:rsid w:val="00BB2FCC"/>
    <w:rsid w:val="00BB3EF6"/>
    <w:rsid w:val="00BB4489"/>
    <w:rsid w:val="00BB48B1"/>
    <w:rsid w:val="00BB49D3"/>
    <w:rsid w:val="00BB4B73"/>
    <w:rsid w:val="00BB4CFA"/>
    <w:rsid w:val="00BB520B"/>
    <w:rsid w:val="00BB5581"/>
    <w:rsid w:val="00BB5A62"/>
    <w:rsid w:val="00BB63D8"/>
    <w:rsid w:val="00BB7392"/>
    <w:rsid w:val="00BB73F7"/>
    <w:rsid w:val="00BB7C0E"/>
    <w:rsid w:val="00BC0C61"/>
    <w:rsid w:val="00BC21FD"/>
    <w:rsid w:val="00BC3404"/>
    <w:rsid w:val="00BC3954"/>
    <w:rsid w:val="00BC3D0A"/>
    <w:rsid w:val="00BC3D3C"/>
    <w:rsid w:val="00BC40CA"/>
    <w:rsid w:val="00BC40D2"/>
    <w:rsid w:val="00BC4394"/>
    <w:rsid w:val="00BC47E2"/>
    <w:rsid w:val="00BC49A8"/>
    <w:rsid w:val="00BC4A1F"/>
    <w:rsid w:val="00BC50CF"/>
    <w:rsid w:val="00BC50D7"/>
    <w:rsid w:val="00BC5E3F"/>
    <w:rsid w:val="00BC6048"/>
    <w:rsid w:val="00BC6579"/>
    <w:rsid w:val="00BC738A"/>
    <w:rsid w:val="00BC7ADC"/>
    <w:rsid w:val="00BC7AF4"/>
    <w:rsid w:val="00BD09FF"/>
    <w:rsid w:val="00BD0C28"/>
    <w:rsid w:val="00BD14A0"/>
    <w:rsid w:val="00BD17A8"/>
    <w:rsid w:val="00BD2742"/>
    <w:rsid w:val="00BD2845"/>
    <w:rsid w:val="00BD292D"/>
    <w:rsid w:val="00BD2B1C"/>
    <w:rsid w:val="00BD2B5E"/>
    <w:rsid w:val="00BD2CB6"/>
    <w:rsid w:val="00BD2E49"/>
    <w:rsid w:val="00BD32C6"/>
    <w:rsid w:val="00BD34A6"/>
    <w:rsid w:val="00BD34E5"/>
    <w:rsid w:val="00BD402D"/>
    <w:rsid w:val="00BD4318"/>
    <w:rsid w:val="00BD4677"/>
    <w:rsid w:val="00BD4999"/>
    <w:rsid w:val="00BD558B"/>
    <w:rsid w:val="00BD5D77"/>
    <w:rsid w:val="00BD619D"/>
    <w:rsid w:val="00BD649B"/>
    <w:rsid w:val="00BD6528"/>
    <w:rsid w:val="00BD6BBA"/>
    <w:rsid w:val="00BD6F7F"/>
    <w:rsid w:val="00BD6FF3"/>
    <w:rsid w:val="00BD72DB"/>
    <w:rsid w:val="00BD7BD4"/>
    <w:rsid w:val="00BD7D54"/>
    <w:rsid w:val="00BE0065"/>
    <w:rsid w:val="00BE14C1"/>
    <w:rsid w:val="00BE16A2"/>
    <w:rsid w:val="00BE187A"/>
    <w:rsid w:val="00BE1A14"/>
    <w:rsid w:val="00BE1ACF"/>
    <w:rsid w:val="00BE1CC5"/>
    <w:rsid w:val="00BE1F3D"/>
    <w:rsid w:val="00BE1F6F"/>
    <w:rsid w:val="00BE2740"/>
    <w:rsid w:val="00BE2A7C"/>
    <w:rsid w:val="00BE30C5"/>
    <w:rsid w:val="00BE3C4A"/>
    <w:rsid w:val="00BE3DCC"/>
    <w:rsid w:val="00BE48B8"/>
    <w:rsid w:val="00BE490B"/>
    <w:rsid w:val="00BE5E52"/>
    <w:rsid w:val="00BE611E"/>
    <w:rsid w:val="00BE6D66"/>
    <w:rsid w:val="00BE6E6F"/>
    <w:rsid w:val="00BE6EEA"/>
    <w:rsid w:val="00BE7874"/>
    <w:rsid w:val="00BE799D"/>
    <w:rsid w:val="00BE7A2A"/>
    <w:rsid w:val="00BF0352"/>
    <w:rsid w:val="00BF0FB6"/>
    <w:rsid w:val="00BF1124"/>
    <w:rsid w:val="00BF14A4"/>
    <w:rsid w:val="00BF185F"/>
    <w:rsid w:val="00BF18AD"/>
    <w:rsid w:val="00BF19DC"/>
    <w:rsid w:val="00BF2037"/>
    <w:rsid w:val="00BF240F"/>
    <w:rsid w:val="00BF2505"/>
    <w:rsid w:val="00BF386D"/>
    <w:rsid w:val="00BF4A05"/>
    <w:rsid w:val="00BF4A97"/>
    <w:rsid w:val="00BF4FE7"/>
    <w:rsid w:val="00BF5885"/>
    <w:rsid w:val="00BF62AE"/>
    <w:rsid w:val="00BF663F"/>
    <w:rsid w:val="00BF6928"/>
    <w:rsid w:val="00BF713F"/>
    <w:rsid w:val="00BF7CDD"/>
    <w:rsid w:val="00C00187"/>
    <w:rsid w:val="00C006CC"/>
    <w:rsid w:val="00C00989"/>
    <w:rsid w:val="00C009E7"/>
    <w:rsid w:val="00C009F7"/>
    <w:rsid w:val="00C00B0C"/>
    <w:rsid w:val="00C013FC"/>
    <w:rsid w:val="00C015BE"/>
    <w:rsid w:val="00C019B7"/>
    <w:rsid w:val="00C01EA7"/>
    <w:rsid w:val="00C02282"/>
    <w:rsid w:val="00C022A9"/>
    <w:rsid w:val="00C02E36"/>
    <w:rsid w:val="00C03504"/>
    <w:rsid w:val="00C039D7"/>
    <w:rsid w:val="00C03BCC"/>
    <w:rsid w:val="00C043B9"/>
    <w:rsid w:val="00C04CAE"/>
    <w:rsid w:val="00C0534D"/>
    <w:rsid w:val="00C05453"/>
    <w:rsid w:val="00C05656"/>
    <w:rsid w:val="00C05881"/>
    <w:rsid w:val="00C06C86"/>
    <w:rsid w:val="00C073B7"/>
    <w:rsid w:val="00C07557"/>
    <w:rsid w:val="00C07797"/>
    <w:rsid w:val="00C078A6"/>
    <w:rsid w:val="00C079A7"/>
    <w:rsid w:val="00C07D36"/>
    <w:rsid w:val="00C10055"/>
    <w:rsid w:val="00C10062"/>
    <w:rsid w:val="00C10559"/>
    <w:rsid w:val="00C108A9"/>
    <w:rsid w:val="00C10B0F"/>
    <w:rsid w:val="00C10FCF"/>
    <w:rsid w:val="00C110F6"/>
    <w:rsid w:val="00C117D9"/>
    <w:rsid w:val="00C11C01"/>
    <w:rsid w:val="00C11F3B"/>
    <w:rsid w:val="00C122EC"/>
    <w:rsid w:val="00C124FB"/>
    <w:rsid w:val="00C12763"/>
    <w:rsid w:val="00C129BC"/>
    <w:rsid w:val="00C12C7C"/>
    <w:rsid w:val="00C13296"/>
    <w:rsid w:val="00C13713"/>
    <w:rsid w:val="00C13A20"/>
    <w:rsid w:val="00C14516"/>
    <w:rsid w:val="00C14596"/>
    <w:rsid w:val="00C1495C"/>
    <w:rsid w:val="00C1505F"/>
    <w:rsid w:val="00C1539D"/>
    <w:rsid w:val="00C15476"/>
    <w:rsid w:val="00C1580C"/>
    <w:rsid w:val="00C158A4"/>
    <w:rsid w:val="00C15997"/>
    <w:rsid w:val="00C15B55"/>
    <w:rsid w:val="00C16F46"/>
    <w:rsid w:val="00C1737E"/>
    <w:rsid w:val="00C173B7"/>
    <w:rsid w:val="00C17C26"/>
    <w:rsid w:val="00C20429"/>
    <w:rsid w:val="00C20754"/>
    <w:rsid w:val="00C2079E"/>
    <w:rsid w:val="00C20977"/>
    <w:rsid w:val="00C20BB4"/>
    <w:rsid w:val="00C20E35"/>
    <w:rsid w:val="00C20E91"/>
    <w:rsid w:val="00C219DC"/>
    <w:rsid w:val="00C21C08"/>
    <w:rsid w:val="00C21E4F"/>
    <w:rsid w:val="00C229B2"/>
    <w:rsid w:val="00C23187"/>
    <w:rsid w:val="00C23244"/>
    <w:rsid w:val="00C23284"/>
    <w:rsid w:val="00C2331D"/>
    <w:rsid w:val="00C2356F"/>
    <w:rsid w:val="00C237E8"/>
    <w:rsid w:val="00C23A18"/>
    <w:rsid w:val="00C23A80"/>
    <w:rsid w:val="00C23CB0"/>
    <w:rsid w:val="00C23D9A"/>
    <w:rsid w:val="00C24079"/>
    <w:rsid w:val="00C24384"/>
    <w:rsid w:val="00C2477D"/>
    <w:rsid w:val="00C254DD"/>
    <w:rsid w:val="00C256D0"/>
    <w:rsid w:val="00C25B4A"/>
    <w:rsid w:val="00C25B62"/>
    <w:rsid w:val="00C25CA2"/>
    <w:rsid w:val="00C25F79"/>
    <w:rsid w:val="00C260B6"/>
    <w:rsid w:val="00C260EF"/>
    <w:rsid w:val="00C26C44"/>
    <w:rsid w:val="00C26CFB"/>
    <w:rsid w:val="00C270F0"/>
    <w:rsid w:val="00C271A5"/>
    <w:rsid w:val="00C273CD"/>
    <w:rsid w:val="00C27B48"/>
    <w:rsid w:val="00C27D17"/>
    <w:rsid w:val="00C300B9"/>
    <w:rsid w:val="00C30208"/>
    <w:rsid w:val="00C30281"/>
    <w:rsid w:val="00C312F1"/>
    <w:rsid w:val="00C31368"/>
    <w:rsid w:val="00C31E15"/>
    <w:rsid w:val="00C3241D"/>
    <w:rsid w:val="00C329E3"/>
    <w:rsid w:val="00C32B2D"/>
    <w:rsid w:val="00C32F14"/>
    <w:rsid w:val="00C32FDB"/>
    <w:rsid w:val="00C3333C"/>
    <w:rsid w:val="00C3394E"/>
    <w:rsid w:val="00C33A90"/>
    <w:rsid w:val="00C34BB9"/>
    <w:rsid w:val="00C34C35"/>
    <w:rsid w:val="00C34F40"/>
    <w:rsid w:val="00C350BC"/>
    <w:rsid w:val="00C35842"/>
    <w:rsid w:val="00C3585D"/>
    <w:rsid w:val="00C36D1F"/>
    <w:rsid w:val="00C36FFC"/>
    <w:rsid w:val="00C372BF"/>
    <w:rsid w:val="00C37310"/>
    <w:rsid w:val="00C37F0D"/>
    <w:rsid w:val="00C37F13"/>
    <w:rsid w:val="00C40C1C"/>
    <w:rsid w:val="00C412AF"/>
    <w:rsid w:val="00C41992"/>
    <w:rsid w:val="00C41F3C"/>
    <w:rsid w:val="00C4204B"/>
    <w:rsid w:val="00C42127"/>
    <w:rsid w:val="00C428C5"/>
    <w:rsid w:val="00C42D13"/>
    <w:rsid w:val="00C43D72"/>
    <w:rsid w:val="00C443BB"/>
    <w:rsid w:val="00C443C3"/>
    <w:rsid w:val="00C443E7"/>
    <w:rsid w:val="00C44490"/>
    <w:rsid w:val="00C448C7"/>
    <w:rsid w:val="00C45834"/>
    <w:rsid w:val="00C463B8"/>
    <w:rsid w:val="00C4662A"/>
    <w:rsid w:val="00C46C0A"/>
    <w:rsid w:val="00C46D55"/>
    <w:rsid w:val="00C47460"/>
    <w:rsid w:val="00C47AE9"/>
    <w:rsid w:val="00C47C9F"/>
    <w:rsid w:val="00C47F20"/>
    <w:rsid w:val="00C50233"/>
    <w:rsid w:val="00C50238"/>
    <w:rsid w:val="00C5081A"/>
    <w:rsid w:val="00C50A1C"/>
    <w:rsid w:val="00C5101E"/>
    <w:rsid w:val="00C5201B"/>
    <w:rsid w:val="00C521E4"/>
    <w:rsid w:val="00C522A4"/>
    <w:rsid w:val="00C523B6"/>
    <w:rsid w:val="00C52493"/>
    <w:rsid w:val="00C527A7"/>
    <w:rsid w:val="00C530B8"/>
    <w:rsid w:val="00C53197"/>
    <w:rsid w:val="00C533FA"/>
    <w:rsid w:val="00C53519"/>
    <w:rsid w:val="00C5364E"/>
    <w:rsid w:val="00C538EB"/>
    <w:rsid w:val="00C53E72"/>
    <w:rsid w:val="00C541ED"/>
    <w:rsid w:val="00C5423C"/>
    <w:rsid w:val="00C54931"/>
    <w:rsid w:val="00C54EA8"/>
    <w:rsid w:val="00C54FAD"/>
    <w:rsid w:val="00C55214"/>
    <w:rsid w:val="00C557C0"/>
    <w:rsid w:val="00C558F9"/>
    <w:rsid w:val="00C5590D"/>
    <w:rsid w:val="00C55D9C"/>
    <w:rsid w:val="00C561A6"/>
    <w:rsid w:val="00C56269"/>
    <w:rsid w:val="00C5644E"/>
    <w:rsid w:val="00C56653"/>
    <w:rsid w:val="00C56E88"/>
    <w:rsid w:val="00C57398"/>
    <w:rsid w:val="00C57C3A"/>
    <w:rsid w:val="00C60358"/>
    <w:rsid w:val="00C60520"/>
    <w:rsid w:val="00C60993"/>
    <w:rsid w:val="00C609AF"/>
    <w:rsid w:val="00C60B27"/>
    <w:rsid w:val="00C60EC7"/>
    <w:rsid w:val="00C60FBA"/>
    <w:rsid w:val="00C61A25"/>
    <w:rsid w:val="00C6236F"/>
    <w:rsid w:val="00C62494"/>
    <w:rsid w:val="00C63072"/>
    <w:rsid w:val="00C6398F"/>
    <w:rsid w:val="00C63BE3"/>
    <w:rsid w:val="00C63CEE"/>
    <w:rsid w:val="00C64213"/>
    <w:rsid w:val="00C6438D"/>
    <w:rsid w:val="00C6453D"/>
    <w:rsid w:val="00C651BA"/>
    <w:rsid w:val="00C653EB"/>
    <w:rsid w:val="00C663E6"/>
    <w:rsid w:val="00C6677E"/>
    <w:rsid w:val="00C66825"/>
    <w:rsid w:val="00C66F01"/>
    <w:rsid w:val="00C675B6"/>
    <w:rsid w:val="00C67722"/>
    <w:rsid w:val="00C702E8"/>
    <w:rsid w:val="00C70478"/>
    <w:rsid w:val="00C70938"/>
    <w:rsid w:val="00C70C8F"/>
    <w:rsid w:val="00C711A4"/>
    <w:rsid w:val="00C71A44"/>
    <w:rsid w:val="00C72505"/>
    <w:rsid w:val="00C72D5E"/>
    <w:rsid w:val="00C72FD5"/>
    <w:rsid w:val="00C73984"/>
    <w:rsid w:val="00C73B0A"/>
    <w:rsid w:val="00C73D82"/>
    <w:rsid w:val="00C741E7"/>
    <w:rsid w:val="00C7452C"/>
    <w:rsid w:val="00C747CA"/>
    <w:rsid w:val="00C750DF"/>
    <w:rsid w:val="00C75250"/>
    <w:rsid w:val="00C75516"/>
    <w:rsid w:val="00C75BFA"/>
    <w:rsid w:val="00C76698"/>
    <w:rsid w:val="00C76793"/>
    <w:rsid w:val="00C76E74"/>
    <w:rsid w:val="00C770F4"/>
    <w:rsid w:val="00C771FA"/>
    <w:rsid w:val="00C7739A"/>
    <w:rsid w:val="00C7771D"/>
    <w:rsid w:val="00C77731"/>
    <w:rsid w:val="00C77A4B"/>
    <w:rsid w:val="00C80190"/>
    <w:rsid w:val="00C80537"/>
    <w:rsid w:val="00C81D50"/>
    <w:rsid w:val="00C82C21"/>
    <w:rsid w:val="00C8367E"/>
    <w:rsid w:val="00C83BD7"/>
    <w:rsid w:val="00C83BF2"/>
    <w:rsid w:val="00C83F29"/>
    <w:rsid w:val="00C83FF0"/>
    <w:rsid w:val="00C8428E"/>
    <w:rsid w:val="00C84610"/>
    <w:rsid w:val="00C846B5"/>
    <w:rsid w:val="00C84B46"/>
    <w:rsid w:val="00C84BB9"/>
    <w:rsid w:val="00C84C1D"/>
    <w:rsid w:val="00C84EEF"/>
    <w:rsid w:val="00C84F2A"/>
    <w:rsid w:val="00C85478"/>
    <w:rsid w:val="00C85528"/>
    <w:rsid w:val="00C857BE"/>
    <w:rsid w:val="00C858D4"/>
    <w:rsid w:val="00C858F8"/>
    <w:rsid w:val="00C861F4"/>
    <w:rsid w:val="00C86C09"/>
    <w:rsid w:val="00C879CC"/>
    <w:rsid w:val="00C87B29"/>
    <w:rsid w:val="00C87BC0"/>
    <w:rsid w:val="00C87C03"/>
    <w:rsid w:val="00C9094D"/>
    <w:rsid w:val="00C90A60"/>
    <w:rsid w:val="00C90C5A"/>
    <w:rsid w:val="00C90EA1"/>
    <w:rsid w:val="00C90F26"/>
    <w:rsid w:val="00C91088"/>
    <w:rsid w:val="00C919AE"/>
    <w:rsid w:val="00C91C6D"/>
    <w:rsid w:val="00C91CA3"/>
    <w:rsid w:val="00C920AA"/>
    <w:rsid w:val="00C92156"/>
    <w:rsid w:val="00C925A2"/>
    <w:rsid w:val="00C933A8"/>
    <w:rsid w:val="00C939E9"/>
    <w:rsid w:val="00C93BD8"/>
    <w:rsid w:val="00C93E7C"/>
    <w:rsid w:val="00C93F69"/>
    <w:rsid w:val="00C942B5"/>
    <w:rsid w:val="00C94430"/>
    <w:rsid w:val="00C9446C"/>
    <w:rsid w:val="00C9466D"/>
    <w:rsid w:val="00C95F25"/>
    <w:rsid w:val="00C973F5"/>
    <w:rsid w:val="00C97B34"/>
    <w:rsid w:val="00C97C35"/>
    <w:rsid w:val="00C97C8B"/>
    <w:rsid w:val="00CA0A45"/>
    <w:rsid w:val="00CA0D34"/>
    <w:rsid w:val="00CA1135"/>
    <w:rsid w:val="00CA1671"/>
    <w:rsid w:val="00CA1922"/>
    <w:rsid w:val="00CA1B05"/>
    <w:rsid w:val="00CA1BCB"/>
    <w:rsid w:val="00CA1F23"/>
    <w:rsid w:val="00CA207B"/>
    <w:rsid w:val="00CA2923"/>
    <w:rsid w:val="00CA3734"/>
    <w:rsid w:val="00CA3F0F"/>
    <w:rsid w:val="00CA4D40"/>
    <w:rsid w:val="00CA52A4"/>
    <w:rsid w:val="00CA5672"/>
    <w:rsid w:val="00CA596A"/>
    <w:rsid w:val="00CA5ADA"/>
    <w:rsid w:val="00CA5D8A"/>
    <w:rsid w:val="00CA5EBA"/>
    <w:rsid w:val="00CA7234"/>
    <w:rsid w:val="00CA7294"/>
    <w:rsid w:val="00CA751C"/>
    <w:rsid w:val="00CA79C5"/>
    <w:rsid w:val="00CA7B2B"/>
    <w:rsid w:val="00CB06A4"/>
    <w:rsid w:val="00CB2121"/>
    <w:rsid w:val="00CB22AF"/>
    <w:rsid w:val="00CB2391"/>
    <w:rsid w:val="00CB2DF0"/>
    <w:rsid w:val="00CB3335"/>
    <w:rsid w:val="00CB3732"/>
    <w:rsid w:val="00CB3746"/>
    <w:rsid w:val="00CB3F87"/>
    <w:rsid w:val="00CB44EE"/>
    <w:rsid w:val="00CB4678"/>
    <w:rsid w:val="00CB4682"/>
    <w:rsid w:val="00CB4C3B"/>
    <w:rsid w:val="00CB5B3D"/>
    <w:rsid w:val="00CB5BFC"/>
    <w:rsid w:val="00CB5F3C"/>
    <w:rsid w:val="00CB6740"/>
    <w:rsid w:val="00CB6EB8"/>
    <w:rsid w:val="00CB766F"/>
    <w:rsid w:val="00CB7ECE"/>
    <w:rsid w:val="00CC0076"/>
    <w:rsid w:val="00CC0183"/>
    <w:rsid w:val="00CC022D"/>
    <w:rsid w:val="00CC09B0"/>
    <w:rsid w:val="00CC0E02"/>
    <w:rsid w:val="00CC1258"/>
    <w:rsid w:val="00CC1758"/>
    <w:rsid w:val="00CC21EC"/>
    <w:rsid w:val="00CC22DA"/>
    <w:rsid w:val="00CC2444"/>
    <w:rsid w:val="00CC24A1"/>
    <w:rsid w:val="00CC2934"/>
    <w:rsid w:val="00CC2E0B"/>
    <w:rsid w:val="00CC343A"/>
    <w:rsid w:val="00CC3C02"/>
    <w:rsid w:val="00CC4385"/>
    <w:rsid w:val="00CC43E9"/>
    <w:rsid w:val="00CC4993"/>
    <w:rsid w:val="00CC49DF"/>
    <w:rsid w:val="00CC4C5B"/>
    <w:rsid w:val="00CC4D86"/>
    <w:rsid w:val="00CC5085"/>
    <w:rsid w:val="00CC586C"/>
    <w:rsid w:val="00CC5A03"/>
    <w:rsid w:val="00CC683C"/>
    <w:rsid w:val="00CC6A9F"/>
    <w:rsid w:val="00CC727D"/>
    <w:rsid w:val="00CC75CE"/>
    <w:rsid w:val="00CC78C7"/>
    <w:rsid w:val="00CD053B"/>
    <w:rsid w:val="00CD1072"/>
    <w:rsid w:val="00CD1530"/>
    <w:rsid w:val="00CD1B04"/>
    <w:rsid w:val="00CD1C22"/>
    <w:rsid w:val="00CD1EAE"/>
    <w:rsid w:val="00CD21AA"/>
    <w:rsid w:val="00CD2700"/>
    <w:rsid w:val="00CD2A69"/>
    <w:rsid w:val="00CD2BCB"/>
    <w:rsid w:val="00CD2D09"/>
    <w:rsid w:val="00CD3AF5"/>
    <w:rsid w:val="00CD3B7A"/>
    <w:rsid w:val="00CD4538"/>
    <w:rsid w:val="00CD466E"/>
    <w:rsid w:val="00CD4A33"/>
    <w:rsid w:val="00CD4B5F"/>
    <w:rsid w:val="00CD5343"/>
    <w:rsid w:val="00CD58CD"/>
    <w:rsid w:val="00CD58F6"/>
    <w:rsid w:val="00CD58FE"/>
    <w:rsid w:val="00CD5C91"/>
    <w:rsid w:val="00CD6ED4"/>
    <w:rsid w:val="00CD73A8"/>
    <w:rsid w:val="00CD7CB2"/>
    <w:rsid w:val="00CE01E9"/>
    <w:rsid w:val="00CE0E9E"/>
    <w:rsid w:val="00CE1286"/>
    <w:rsid w:val="00CE13CC"/>
    <w:rsid w:val="00CE14E2"/>
    <w:rsid w:val="00CE15C2"/>
    <w:rsid w:val="00CE15F5"/>
    <w:rsid w:val="00CE1C0C"/>
    <w:rsid w:val="00CE1D2A"/>
    <w:rsid w:val="00CE2451"/>
    <w:rsid w:val="00CE24F8"/>
    <w:rsid w:val="00CE30D1"/>
    <w:rsid w:val="00CE36F1"/>
    <w:rsid w:val="00CE3CA9"/>
    <w:rsid w:val="00CE4238"/>
    <w:rsid w:val="00CE455D"/>
    <w:rsid w:val="00CE46D2"/>
    <w:rsid w:val="00CE541C"/>
    <w:rsid w:val="00CE578E"/>
    <w:rsid w:val="00CE61EE"/>
    <w:rsid w:val="00CE6529"/>
    <w:rsid w:val="00CE66B8"/>
    <w:rsid w:val="00CE706D"/>
    <w:rsid w:val="00CE72FE"/>
    <w:rsid w:val="00CE7676"/>
    <w:rsid w:val="00CF0101"/>
    <w:rsid w:val="00CF0399"/>
    <w:rsid w:val="00CF04ED"/>
    <w:rsid w:val="00CF0513"/>
    <w:rsid w:val="00CF1B33"/>
    <w:rsid w:val="00CF207B"/>
    <w:rsid w:val="00CF210D"/>
    <w:rsid w:val="00CF220B"/>
    <w:rsid w:val="00CF23B7"/>
    <w:rsid w:val="00CF32F9"/>
    <w:rsid w:val="00CF3622"/>
    <w:rsid w:val="00CF39B5"/>
    <w:rsid w:val="00CF3C2D"/>
    <w:rsid w:val="00CF48AC"/>
    <w:rsid w:val="00CF4EB0"/>
    <w:rsid w:val="00CF4FD8"/>
    <w:rsid w:val="00CF55F7"/>
    <w:rsid w:val="00CF62F7"/>
    <w:rsid w:val="00CF63AC"/>
    <w:rsid w:val="00CF697E"/>
    <w:rsid w:val="00CF6C64"/>
    <w:rsid w:val="00CF6F57"/>
    <w:rsid w:val="00CF7A09"/>
    <w:rsid w:val="00CF7FF8"/>
    <w:rsid w:val="00D002CD"/>
    <w:rsid w:val="00D00328"/>
    <w:rsid w:val="00D00DE3"/>
    <w:rsid w:val="00D00E19"/>
    <w:rsid w:val="00D00F72"/>
    <w:rsid w:val="00D0197A"/>
    <w:rsid w:val="00D01B8D"/>
    <w:rsid w:val="00D01D8E"/>
    <w:rsid w:val="00D01EBA"/>
    <w:rsid w:val="00D01EF5"/>
    <w:rsid w:val="00D022A5"/>
    <w:rsid w:val="00D0258E"/>
    <w:rsid w:val="00D0340D"/>
    <w:rsid w:val="00D037CF"/>
    <w:rsid w:val="00D03D75"/>
    <w:rsid w:val="00D04347"/>
    <w:rsid w:val="00D04535"/>
    <w:rsid w:val="00D04F7A"/>
    <w:rsid w:val="00D0519E"/>
    <w:rsid w:val="00D051E6"/>
    <w:rsid w:val="00D05A45"/>
    <w:rsid w:val="00D05E77"/>
    <w:rsid w:val="00D06873"/>
    <w:rsid w:val="00D07607"/>
    <w:rsid w:val="00D078CC"/>
    <w:rsid w:val="00D07F47"/>
    <w:rsid w:val="00D10416"/>
    <w:rsid w:val="00D107A1"/>
    <w:rsid w:val="00D107B4"/>
    <w:rsid w:val="00D10C4E"/>
    <w:rsid w:val="00D10FDC"/>
    <w:rsid w:val="00D114C6"/>
    <w:rsid w:val="00D1167A"/>
    <w:rsid w:val="00D1181E"/>
    <w:rsid w:val="00D119BA"/>
    <w:rsid w:val="00D11D70"/>
    <w:rsid w:val="00D121B5"/>
    <w:rsid w:val="00D124D0"/>
    <w:rsid w:val="00D12EDF"/>
    <w:rsid w:val="00D13616"/>
    <w:rsid w:val="00D13804"/>
    <w:rsid w:val="00D13812"/>
    <w:rsid w:val="00D13AE6"/>
    <w:rsid w:val="00D13C4B"/>
    <w:rsid w:val="00D14948"/>
    <w:rsid w:val="00D14BBF"/>
    <w:rsid w:val="00D14BEB"/>
    <w:rsid w:val="00D14C7B"/>
    <w:rsid w:val="00D14E44"/>
    <w:rsid w:val="00D14FE4"/>
    <w:rsid w:val="00D15A0D"/>
    <w:rsid w:val="00D15D7B"/>
    <w:rsid w:val="00D15E38"/>
    <w:rsid w:val="00D16067"/>
    <w:rsid w:val="00D1641A"/>
    <w:rsid w:val="00D16964"/>
    <w:rsid w:val="00D1697B"/>
    <w:rsid w:val="00D1753B"/>
    <w:rsid w:val="00D17829"/>
    <w:rsid w:val="00D178FC"/>
    <w:rsid w:val="00D17969"/>
    <w:rsid w:val="00D17AB6"/>
    <w:rsid w:val="00D2033A"/>
    <w:rsid w:val="00D20969"/>
    <w:rsid w:val="00D20A52"/>
    <w:rsid w:val="00D20C1B"/>
    <w:rsid w:val="00D20EF8"/>
    <w:rsid w:val="00D21150"/>
    <w:rsid w:val="00D212E7"/>
    <w:rsid w:val="00D21450"/>
    <w:rsid w:val="00D21463"/>
    <w:rsid w:val="00D21846"/>
    <w:rsid w:val="00D21966"/>
    <w:rsid w:val="00D21D47"/>
    <w:rsid w:val="00D223C7"/>
    <w:rsid w:val="00D22A96"/>
    <w:rsid w:val="00D23756"/>
    <w:rsid w:val="00D23B9B"/>
    <w:rsid w:val="00D23D0A"/>
    <w:rsid w:val="00D23E14"/>
    <w:rsid w:val="00D243C6"/>
    <w:rsid w:val="00D24B64"/>
    <w:rsid w:val="00D24E3C"/>
    <w:rsid w:val="00D24E68"/>
    <w:rsid w:val="00D256E2"/>
    <w:rsid w:val="00D25B13"/>
    <w:rsid w:val="00D25E64"/>
    <w:rsid w:val="00D25F7E"/>
    <w:rsid w:val="00D2644B"/>
    <w:rsid w:val="00D26926"/>
    <w:rsid w:val="00D26ABE"/>
    <w:rsid w:val="00D26B0B"/>
    <w:rsid w:val="00D26B85"/>
    <w:rsid w:val="00D26E28"/>
    <w:rsid w:val="00D26E54"/>
    <w:rsid w:val="00D27717"/>
    <w:rsid w:val="00D2777B"/>
    <w:rsid w:val="00D27EE0"/>
    <w:rsid w:val="00D27F59"/>
    <w:rsid w:val="00D27FBA"/>
    <w:rsid w:val="00D302D7"/>
    <w:rsid w:val="00D30434"/>
    <w:rsid w:val="00D304DD"/>
    <w:rsid w:val="00D30871"/>
    <w:rsid w:val="00D30E32"/>
    <w:rsid w:val="00D311E3"/>
    <w:rsid w:val="00D31D96"/>
    <w:rsid w:val="00D32553"/>
    <w:rsid w:val="00D32D14"/>
    <w:rsid w:val="00D32D51"/>
    <w:rsid w:val="00D32E25"/>
    <w:rsid w:val="00D331A2"/>
    <w:rsid w:val="00D33729"/>
    <w:rsid w:val="00D34CFC"/>
    <w:rsid w:val="00D34EA4"/>
    <w:rsid w:val="00D35009"/>
    <w:rsid w:val="00D35549"/>
    <w:rsid w:val="00D35EFB"/>
    <w:rsid w:val="00D36273"/>
    <w:rsid w:val="00D36DF6"/>
    <w:rsid w:val="00D36FE4"/>
    <w:rsid w:val="00D3709F"/>
    <w:rsid w:val="00D37583"/>
    <w:rsid w:val="00D37636"/>
    <w:rsid w:val="00D37B00"/>
    <w:rsid w:val="00D37D26"/>
    <w:rsid w:val="00D404D9"/>
    <w:rsid w:val="00D409F3"/>
    <w:rsid w:val="00D414DE"/>
    <w:rsid w:val="00D41680"/>
    <w:rsid w:val="00D416BB"/>
    <w:rsid w:val="00D417C0"/>
    <w:rsid w:val="00D4186E"/>
    <w:rsid w:val="00D41BB7"/>
    <w:rsid w:val="00D41C7C"/>
    <w:rsid w:val="00D41CD7"/>
    <w:rsid w:val="00D42751"/>
    <w:rsid w:val="00D42887"/>
    <w:rsid w:val="00D42F94"/>
    <w:rsid w:val="00D4309A"/>
    <w:rsid w:val="00D4311A"/>
    <w:rsid w:val="00D43410"/>
    <w:rsid w:val="00D43535"/>
    <w:rsid w:val="00D43A1D"/>
    <w:rsid w:val="00D43B96"/>
    <w:rsid w:val="00D4437B"/>
    <w:rsid w:val="00D44841"/>
    <w:rsid w:val="00D45102"/>
    <w:rsid w:val="00D4513F"/>
    <w:rsid w:val="00D456DC"/>
    <w:rsid w:val="00D469F5"/>
    <w:rsid w:val="00D46FA7"/>
    <w:rsid w:val="00D4720A"/>
    <w:rsid w:val="00D474CA"/>
    <w:rsid w:val="00D47826"/>
    <w:rsid w:val="00D47894"/>
    <w:rsid w:val="00D50993"/>
    <w:rsid w:val="00D50E12"/>
    <w:rsid w:val="00D514E9"/>
    <w:rsid w:val="00D51587"/>
    <w:rsid w:val="00D515BF"/>
    <w:rsid w:val="00D51766"/>
    <w:rsid w:val="00D51896"/>
    <w:rsid w:val="00D52678"/>
    <w:rsid w:val="00D52EF1"/>
    <w:rsid w:val="00D531B7"/>
    <w:rsid w:val="00D53C92"/>
    <w:rsid w:val="00D5447B"/>
    <w:rsid w:val="00D54575"/>
    <w:rsid w:val="00D54BEC"/>
    <w:rsid w:val="00D5500D"/>
    <w:rsid w:val="00D5502C"/>
    <w:rsid w:val="00D555A7"/>
    <w:rsid w:val="00D5586E"/>
    <w:rsid w:val="00D55888"/>
    <w:rsid w:val="00D559A3"/>
    <w:rsid w:val="00D55F1E"/>
    <w:rsid w:val="00D55F70"/>
    <w:rsid w:val="00D56029"/>
    <w:rsid w:val="00D561CF"/>
    <w:rsid w:val="00D561F5"/>
    <w:rsid w:val="00D56282"/>
    <w:rsid w:val="00D5668F"/>
    <w:rsid w:val="00D57103"/>
    <w:rsid w:val="00D5756C"/>
    <w:rsid w:val="00D577B0"/>
    <w:rsid w:val="00D57DB6"/>
    <w:rsid w:val="00D60081"/>
    <w:rsid w:val="00D60999"/>
    <w:rsid w:val="00D60C1C"/>
    <w:rsid w:val="00D60D53"/>
    <w:rsid w:val="00D60E1F"/>
    <w:rsid w:val="00D61193"/>
    <w:rsid w:val="00D61292"/>
    <w:rsid w:val="00D616DE"/>
    <w:rsid w:val="00D61EE2"/>
    <w:rsid w:val="00D61F7A"/>
    <w:rsid w:val="00D6227F"/>
    <w:rsid w:val="00D626CA"/>
    <w:rsid w:val="00D629E0"/>
    <w:rsid w:val="00D62FA8"/>
    <w:rsid w:val="00D638E4"/>
    <w:rsid w:val="00D64652"/>
    <w:rsid w:val="00D646A2"/>
    <w:rsid w:val="00D64776"/>
    <w:rsid w:val="00D649FA"/>
    <w:rsid w:val="00D64F92"/>
    <w:rsid w:val="00D6532D"/>
    <w:rsid w:val="00D6643E"/>
    <w:rsid w:val="00D66613"/>
    <w:rsid w:val="00D66813"/>
    <w:rsid w:val="00D66F4C"/>
    <w:rsid w:val="00D67499"/>
    <w:rsid w:val="00D675C0"/>
    <w:rsid w:val="00D67781"/>
    <w:rsid w:val="00D677AF"/>
    <w:rsid w:val="00D679C1"/>
    <w:rsid w:val="00D67C5C"/>
    <w:rsid w:val="00D711F2"/>
    <w:rsid w:val="00D712E4"/>
    <w:rsid w:val="00D714EE"/>
    <w:rsid w:val="00D71AD6"/>
    <w:rsid w:val="00D71B2D"/>
    <w:rsid w:val="00D71B34"/>
    <w:rsid w:val="00D721AE"/>
    <w:rsid w:val="00D722A8"/>
    <w:rsid w:val="00D7232A"/>
    <w:rsid w:val="00D7242E"/>
    <w:rsid w:val="00D725F0"/>
    <w:rsid w:val="00D72673"/>
    <w:rsid w:val="00D728B5"/>
    <w:rsid w:val="00D7314D"/>
    <w:rsid w:val="00D734DB"/>
    <w:rsid w:val="00D73826"/>
    <w:rsid w:val="00D73F8E"/>
    <w:rsid w:val="00D741D3"/>
    <w:rsid w:val="00D74C36"/>
    <w:rsid w:val="00D74E37"/>
    <w:rsid w:val="00D75059"/>
    <w:rsid w:val="00D7556F"/>
    <w:rsid w:val="00D75921"/>
    <w:rsid w:val="00D75A87"/>
    <w:rsid w:val="00D760A9"/>
    <w:rsid w:val="00D7618A"/>
    <w:rsid w:val="00D76384"/>
    <w:rsid w:val="00D76D79"/>
    <w:rsid w:val="00D77529"/>
    <w:rsid w:val="00D776DF"/>
    <w:rsid w:val="00D77900"/>
    <w:rsid w:val="00D77A21"/>
    <w:rsid w:val="00D80543"/>
    <w:rsid w:val="00D80BDF"/>
    <w:rsid w:val="00D80C30"/>
    <w:rsid w:val="00D812D7"/>
    <w:rsid w:val="00D82220"/>
    <w:rsid w:val="00D8235A"/>
    <w:rsid w:val="00D827F1"/>
    <w:rsid w:val="00D8284D"/>
    <w:rsid w:val="00D82E0A"/>
    <w:rsid w:val="00D83153"/>
    <w:rsid w:val="00D83670"/>
    <w:rsid w:val="00D83FB9"/>
    <w:rsid w:val="00D84530"/>
    <w:rsid w:val="00D851FC"/>
    <w:rsid w:val="00D855C3"/>
    <w:rsid w:val="00D85A41"/>
    <w:rsid w:val="00D85E46"/>
    <w:rsid w:val="00D85FF8"/>
    <w:rsid w:val="00D8677A"/>
    <w:rsid w:val="00D873B2"/>
    <w:rsid w:val="00D87702"/>
    <w:rsid w:val="00D87B64"/>
    <w:rsid w:val="00D87E45"/>
    <w:rsid w:val="00D87E50"/>
    <w:rsid w:val="00D9002B"/>
    <w:rsid w:val="00D905F8"/>
    <w:rsid w:val="00D90799"/>
    <w:rsid w:val="00D91AB3"/>
    <w:rsid w:val="00D91FB4"/>
    <w:rsid w:val="00D929AA"/>
    <w:rsid w:val="00D93022"/>
    <w:rsid w:val="00D933CA"/>
    <w:rsid w:val="00D9372C"/>
    <w:rsid w:val="00D93817"/>
    <w:rsid w:val="00D93AC3"/>
    <w:rsid w:val="00D93CC2"/>
    <w:rsid w:val="00D94286"/>
    <w:rsid w:val="00D94887"/>
    <w:rsid w:val="00D948F9"/>
    <w:rsid w:val="00D94AA9"/>
    <w:rsid w:val="00D94AFA"/>
    <w:rsid w:val="00D958C9"/>
    <w:rsid w:val="00D95B2B"/>
    <w:rsid w:val="00D95D6F"/>
    <w:rsid w:val="00D970B1"/>
    <w:rsid w:val="00D970C2"/>
    <w:rsid w:val="00D974F4"/>
    <w:rsid w:val="00D9752E"/>
    <w:rsid w:val="00D978B7"/>
    <w:rsid w:val="00D97E1F"/>
    <w:rsid w:val="00D97F03"/>
    <w:rsid w:val="00DA016B"/>
    <w:rsid w:val="00DA0260"/>
    <w:rsid w:val="00DA03A9"/>
    <w:rsid w:val="00DA0491"/>
    <w:rsid w:val="00DA068F"/>
    <w:rsid w:val="00DA0755"/>
    <w:rsid w:val="00DA0B5A"/>
    <w:rsid w:val="00DA168C"/>
    <w:rsid w:val="00DA17DE"/>
    <w:rsid w:val="00DA17EC"/>
    <w:rsid w:val="00DA1A4F"/>
    <w:rsid w:val="00DA1CD8"/>
    <w:rsid w:val="00DA1E8D"/>
    <w:rsid w:val="00DA1EA3"/>
    <w:rsid w:val="00DA1EF9"/>
    <w:rsid w:val="00DA227C"/>
    <w:rsid w:val="00DA2BCA"/>
    <w:rsid w:val="00DA2CE4"/>
    <w:rsid w:val="00DA323A"/>
    <w:rsid w:val="00DA35AB"/>
    <w:rsid w:val="00DA3695"/>
    <w:rsid w:val="00DA41AD"/>
    <w:rsid w:val="00DA4602"/>
    <w:rsid w:val="00DA4615"/>
    <w:rsid w:val="00DA4CDF"/>
    <w:rsid w:val="00DA4F9E"/>
    <w:rsid w:val="00DA4FB8"/>
    <w:rsid w:val="00DA5275"/>
    <w:rsid w:val="00DA5B2A"/>
    <w:rsid w:val="00DA5EF3"/>
    <w:rsid w:val="00DA659A"/>
    <w:rsid w:val="00DA70AB"/>
    <w:rsid w:val="00DA775C"/>
    <w:rsid w:val="00DA7959"/>
    <w:rsid w:val="00DA7991"/>
    <w:rsid w:val="00DA7BD5"/>
    <w:rsid w:val="00DA7C18"/>
    <w:rsid w:val="00DA7C29"/>
    <w:rsid w:val="00DA7EC9"/>
    <w:rsid w:val="00DB1344"/>
    <w:rsid w:val="00DB192C"/>
    <w:rsid w:val="00DB1A7F"/>
    <w:rsid w:val="00DB1E53"/>
    <w:rsid w:val="00DB2412"/>
    <w:rsid w:val="00DB2642"/>
    <w:rsid w:val="00DB2854"/>
    <w:rsid w:val="00DB2872"/>
    <w:rsid w:val="00DB28C0"/>
    <w:rsid w:val="00DB2CAD"/>
    <w:rsid w:val="00DB2E0A"/>
    <w:rsid w:val="00DB3713"/>
    <w:rsid w:val="00DB3940"/>
    <w:rsid w:val="00DB3E96"/>
    <w:rsid w:val="00DB4046"/>
    <w:rsid w:val="00DB416B"/>
    <w:rsid w:val="00DB4C53"/>
    <w:rsid w:val="00DB4C94"/>
    <w:rsid w:val="00DB5072"/>
    <w:rsid w:val="00DB5746"/>
    <w:rsid w:val="00DB57F3"/>
    <w:rsid w:val="00DB5977"/>
    <w:rsid w:val="00DB5AB0"/>
    <w:rsid w:val="00DB664F"/>
    <w:rsid w:val="00DB6A67"/>
    <w:rsid w:val="00DB6FEF"/>
    <w:rsid w:val="00DB702C"/>
    <w:rsid w:val="00DB790E"/>
    <w:rsid w:val="00DC052B"/>
    <w:rsid w:val="00DC06A5"/>
    <w:rsid w:val="00DC0BF3"/>
    <w:rsid w:val="00DC0C1B"/>
    <w:rsid w:val="00DC1526"/>
    <w:rsid w:val="00DC1885"/>
    <w:rsid w:val="00DC1AEA"/>
    <w:rsid w:val="00DC1C07"/>
    <w:rsid w:val="00DC1CF0"/>
    <w:rsid w:val="00DC1D87"/>
    <w:rsid w:val="00DC1E1E"/>
    <w:rsid w:val="00DC1FCC"/>
    <w:rsid w:val="00DC20A1"/>
    <w:rsid w:val="00DC236D"/>
    <w:rsid w:val="00DC23D2"/>
    <w:rsid w:val="00DC27C5"/>
    <w:rsid w:val="00DC2F8F"/>
    <w:rsid w:val="00DC32D6"/>
    <w:rsid w:val="00DC3420"/>
    <w:rsid w:val="00DC3C34"/>
    <w:rsid w:val="00DC450A"/>
    <w:rsid w:val="00DC4D47"/>
    <w:rsid w:val="00DC5353"/>
    <w:rsid w:val="00DC5B80"/>
    <w:rsid w:val="00DC619B"/>
    <w:rsid w:val="00DC6214"/>
    <w:rsid w:val="00DC701B"/>
    <w:rsid w:val="00DC7252"/>
    <w:rsid w:val="00DC761E"/>
    <w:rsid w:val="00DC7999"/>
    <w:rsid w:val="00DC7DF3"/>
    <w:rsid w:val="00DC7E61"/>
    <w:rsid w:val="00DC7F08"/>
    <w:rsid w:val="00DC7F81"/>
    <w:rsid w:val="00DD0B3A"/>
    <w:rsid w:val="00DD0E01"/>
    <w:rsid w:val="00DD2960"/>
    <w:rsid w:val="00DD2ED4"/>
    <w:rsid w:val="00DD389F"/>
    <w:rsid w:val="00DD38D4"/>
    <w:rsid w:val="00DD3B29"/>
    <w:rsid w:val="00DD3E1A"/>
    <w:rsid w:val="00DD40A3"/>
    <w:rsid w:val="00DD48A3"/>
    <w:rsid w:val="00DD4BD3"/>
    <w:rsid w:val="00DD51D5"/>
    <w:rsid w:val="00DD54B7"/>
    <w:rsid w:val="00DD55A4"/>
    <w:rsid w:val="00DD587B"/>
    <w:rsid w:val="00DD68BF"/>
    <w:rsid w:val="00DD6962"/>
    <w:rsid w:val="00DD7063"/>
    <w:rsid w:val="00DD77EE"/>
    <w:rsid w:val="00DD79D1"/>
    <w:rsid w:val="00DE0CCA"/>
    <w:rsid w:val="00DE1241"/>
    <w:rsid w:val="00DE1701"/>
    <w:rsid w:val="00DE17A1"/>
    <w:rsid w:val="00DE28D9"/>
    <w:rsid w:val="00DE2F18"/>
    <w:rsid w:val="00DE3074"/>
    <w:rsid w:val="00DE31AE"/>
    <w:rsid w:val="00DE3746"/>
    <w:rsid w:val="00DE3A66"/>
    <w:rsid w:val="00DE3AE1"/>
    <w:rsid w:val="00DE3BE6"/>
    <w:rsid w:val="00DE3DAD"/>
    <w:rsid w:val="00DE3EF3"/>
    <w:rsid w:val="00DE441E"/>
    <w:rsid w:val="00DE4C2E"/>
    <w:rsid w:val="00DE51AB"/>
    <w:rsid w:val="00DE5402"/>
    <w:rsid w:val="00DE563C"/>
    <w:rsid w:val="00DE58C5"/>
    <w:rsid w:val="00DE5AE3"/>
    <w:rsid w:val="00DE5B1E"/>
    <w:rsid w:val="00DE60A9"/>
    <w:rsid w:val="00DE61E2"/>
    <w:rsid w:val="00DE6ABA"/>
    <w:rsid w:val="00DE6B91"/>
    <w:rsid w:val="00DE6F54"/>
    <w:rsid w:val="00DE7294"/>
    <w:rsid w:val="00DE7337"/>
    <w:rsid w:val="00DE7AD7"/>
    <w:rsid w:val="00DE7DCE"/>
    <w:rsid w:val="00DF08CE"/>
    <w:rsid w:val="00DF0BE1"/>
    <w:rsid w:val="00DF0C0E"/>
    <w:rsid w:val="00DF141C"/>
    <w:rsid w:val="00DF1979"/>
    <w:rsid w:val="00DF1EF8"/>
    <w:rsid w:val="00DF248C"/>
    <w:rsid w:val="00DF277C"/>
    <w:rsid w:val="00DF2CA1"/>
    <w:rsid w:val="00DF2DD1"/>
    <w:rsid w:val="00DF391C"/>
    <w:rsid w:val="00DF3ABA"/>
    <w:rsid w:val="00DF3AC9"/>
    <w:rsid w:val="00DF4822"/>
    <w:rsid w:val="00DF5046"/>
    <w:rsid w:val="00DF5479"/>
    <w:rsid w:val="00DF54C0"/>
    <w:rsid w:val="00DF5605"/>
    <w:rsid w:val="00DF5B72"/>
    <w:rsid w:val="00DF653A"/>
    <w:rsid w:val="00DF661F"/>
    <w:rsid w:val="00DF6F5F"/>
    <w:rsid w:val="00DF704C"/>
    <w:rsid w:val="00DF70DD"/>
    <w:rsid w:val="00DF72C3"/>
    <w:rsid w:val="00DF784F"/>
    <w:rsid w:val="00DF7DA6"/>
    <w:rsid w:val="00DF7E7B"/>
    <w:rsid w:val="00E0087C"/>
    <w:rsid w:val="00E00C6D"/>
    <w:rsid w:val="00E00F8F"/>
    <w:rsid w:val="00E011B2"/>
    <w:rsid w:val="00E012E3"/>
    <w:rsid w:val="00E01812"/>
    <w:rsid w:val="00E018AC"/>
    <w:rsid w:val="00E01B7E"/>
    <w:rsid w:val="00E01CBD"/>
    <w:rsid w:val="00E01D33"/>
    <w:rsid w:val="00E01F65"/>
    <w:rsid w:val="00E020EC"/>
    <w:rsid w:val="00E020FC"/>
    <w:rsid w:val="00E02539"/>
    <w:rsid w:val="00E02698"/>
    <w:rsid w:val="00E02CF0"/>
    <w:rsid w:val="00E02DC6"/>
    <w:rsid w:val="00E03CD6"/>
    <w:rsid w:val="00E04156"/>
    <w:rsid w:val="00E04848"/>
    <w:rsid w:val="00E04B53"/>
    <w:rsid w:val="00E04CE2"/>
    <w:rsid w:val="00E04DB4"/>
    <w:rsid w:val="00E052F1"/>
    <w:rsid w:val="00E0564E"/>
    <w:rsid w:val="00E05A3B"/>
    <w:rsid w:val="00E05EC6"/>
    <w:rsid w:val="00E061A0"/>
    <w:rsid w:val="00E0623F"/>
    <w:rsid w:val="00E06412"/>
    <w:rsid w:val="00E064C6"/>
    <w:rsid w:val="00E067DC"/>
    <w:rsid w:val="00E069C4"/>
    <w:rsid w:val="00E06D79"/>
    <w:rsid w:val="00E06DD3"/>
    <w:rsid w:val="00E07280"/>
    <w:rsid w:val="00E07A11"/>
    <w:rsid w:val="00E102D4"/>
    <w:rsid w:val="00E108FC"/>
    <w:rsid w:val="00E10B22"/>
    <w:rsid w:val="00E10EA4"/>
    <w:rsid w:val="00E11370"/>
    <w:rsid w:val="00E11F7E"/>
    <w:rsid w:val="00E1244C"/>
    <w:rsid w:val="00E126D5"/>
    <w:rsid w:val="00E13459"/>
    <w:rsid w:val="00E1427C"/>
    <w:rsid w:val="00E14A24"/>
    <w:rsid w:val="00E14E39"/>
    <w:rsid w:val="00E14E5C"/>
    <w:rsid w:val="00E14EF0"/>
    <w:rsid w:val="00E155EB"/>
    <w:rsid w:val="00E15A3D"/>
    <w:rsid w:val="00E1602C"/>
    <w:rsid w:val="00E16BF6"/>
    <w:rsid w:val="00E17115"/>
    <w:rsid w:val="00E17428"/>
    <w:rsid w:val="00E17514"/>
    <w:rsid w:val="00E179AF"/>
    <w:rsid w:val="00E17C24"/>
    <w:rsid w:val="00E204E5"/>
    <w:rsid w:val="00E2061C"/>
    <w:rsid w:val="00E20F43"/>
    <w:rsid w:val="00E21172"/>
    <w:rsid w:val="00E2165B"/>
    <w:rsid w:val="00E21934"/>
    <w:rsid w:val="00E21C9B"/>
    <w:rsid w:val="00E21E0E"/>
    <w:rsid w:val="00E22912"/>
    <w:rsid w:val="00E22998"/>
    <w:rsid w:val="00E22B1B"/>
    <w:rsid w:val="00E22BB7"/>
    <w:rsid w:val="00E232E4"/>
    <w:rsid w:val="00E23D22"/>
    <w:rsid w:val="00E23FB4"/>
    <w:rsid w:val="00E240C3"/>
    <w:rsid w:val="00E2478E"/>
    <w:rsid w:val="00E254D3"/>
    <w:rsid w:val="00E259BD"/>
    <w:rsid w:val="00E26285"/>
    <w:rsid w:val="00E26576"/>
    <w:rsid w:val="00E266C6"/>
    <w:rsid w:val="00E26B31"/>
    <w:rsid w:val="00E27059"/>
    <w:rsid w:val="00E3028A"/>
    <w:rsid w:val="00E3072C"/>
    <w:rsid w:val="00E30BA7"/>
    <w:rsid w:val="00E30CC7"/>
    <w:rsid w:val="00E30E07"/>
    <w:rsid w:val="00E30F9C"/>
    <w:rsid w:val="00E310A5"/>
    <w:rsid w:val="00E311A1"/>
    <w:rsid w:val="00E317A5"/>
    <w:rsid w:val="00E317D8"/>
    <w:rsid w:val="00E31840"/>
    <w:rsid w:val="00E31DD2"/>
    <w:rsid w:val="00E31E33"/>
    <w:rsid w:val="00E32563"/>
    <w:rsid w:val="00E32964"/>
    <w:rsid w:val="00E3299C"/>
    <w:rsid w:val="00E32B74"/>
    <w:rsid w:val="00E32CC2"/>
    <w:rsid w:val="00E33017"/>
    <w:rsid w:val="00E336C6"/>
    <w:rsid w:val="00E33A1B"/>
    <w:rsid w:val="00E34428"/>
    <w:rsid w:val="00E3487A"/>
    <w:rsid w:val="00E356A2"/>
    <w:rsid w:val="00E356B1"/>
    <w:rsid w:val="00E3629E"/>
    <w:rsid w:val="00E36BEA"/>
    <w:rsid w:val="00E3736C"/>
    <w:rsid w:val="00E40077"/>
    <w:rsid w:val="00E40839"/>
    <w:rsid w:val="00E40BC5"/>
    <w:rsid w:val="00E410B0"/>
    <w:rsid w:val="00E410D7"/>
    <w:rsid w:val="00E41B82"/>
    <w:rsid w:val="00E41DDE"/>
    <w:rsid w:val="00E41E60"/>
    <w:rsid w:val="00E41FDF"/>
    <w:rsid w:val="00E424BE"/>
    <w:rsid w:val="00E426D9"/>
    <w:rsid w:val="00E42B72"/>
    <w:rsid w:val="00E42C54"/>
    <w:rsid w:val="00E43118"/>
    <w:rsid w:val="00E43D40"/>
    <w:rsid w:val="00E441B6"/>
    <w:rsid w:val="00E448F8"/>
    <w:rsid w:val="00E44A94"/>
    <w:rsid w:val="00E44BBD"/>
    <w:rsid w:val="00E44C05"/>
    <w:rsid w:val="00E44F4A"/>
    <w:rsid w:val="00E4523C"/>
    <w:rsid w:val="00E4525A"/>
    <w:rsid w:val="00E453FE"/>
    <w:rsid w:val="00E45565"/>
    <w:rsid w:val="00E458E7"/>
    <w:rsid w:val="00E459F1"/>
    <w:rsid w:val="00E45A0D"/>
    <w:rsid w:val="00E45A7A"/>
    <w:rsid w:val="00E45B51"/>
    <w:rsid w:val="00E461BF"/>
    <w:rsid w:val="00E46332"/>
    <w:rsid w:val="00E464E6"/>
    <w:rsid w:val="00E468A9"/>
    <w:rsid w:val="00E46E9D"/>
    <w:rsid w:val="00E473AB"/>
    <w:rsid w:val="00E47632"/>
    <w:rsid w:val="00E5027A"/>
    <w:rsid w:val="00E50507"/>
    <w:rsid w:val="00E508C3"/>
    <w:rsid w:val="00E50E0C"/>
    <w:rsid w:val="00E50E54"/>
    <w:rsid w:val="00E51842"/>
    <w:rsid w:val="00E51D24"/>
    <w:rsid w:val="00E51D4D"/>
    <w:rsid w:val="00E5227A"/>
    <w:rsid w:val="00E52615"/>
    <w:rsid w:val="00E537BD"/>
    <w:rsid w:val="00E53867"/>
    <w:rsid w:val="00E53F39"/>
    <w:rsid w:val="00E5486F"/>
    <w:rsid w:val="00E54B61"/>
    <w:rsid w:val="00E54BE8"/>
    <w:rsid w:val="00E557C3"/>
    <w:rsid w:val="00E55B28"/>
    <w:rsid w:val="00E56113"/>
    <w:rsid w:val="00E56362"/>
    <w:rsid w:val="00E5636C"/>
    <w:rsid w:val="00E56585"/>
    <w:rsid w:val="00E56780"/>
    <w:rsid w:val="00E56EB6"/>
    <w:rsid w:val="00E57299"/>
    <w:rsid w:val="00E601AF"/>
    <w:rsid w:val="00E61356"/>
    <w:rsid w:val="00E618BD"/>
    <w:rsid w:val="00E61F35"/>
    <w:rsid w:val="00E62945"/>
    <w:rsid w:val="00E633A9"/>
    <w:rsid w:val="00E63AE3"/>
    <w:rsid w:val="00E63FBA"/>
    <w:rsid w:val="00E64253"/>
    <w:rsid w:val="00E64388"/>
    <w:rsid w:val="00E6585D"/>
    <w:rsid w:val="00E65A75"/>
    <w:rsid w:val="00E66C4F"/>
    <w:rsid w:val="00E66D75"/>
    <w:rsid w:val="00E672F2"/>
    <w:rsid w:val="00E67BE2"/>
    <w:rsid w:val="00E70332"/>
    <w:rsid w:val="00E704D6"/>
    <w:rsid w:val="00E7052A"/>
    <w:rsid w:val="00E70901"/>
    <w:rsid w:val="00E70AC6"/>
    <w:rsid w:val="00E71864"/>
    <w:rsid w:val="00E71C28"/>
    <w:rsid w:val="00E71EF6"/>
    <w:rsid w:val="00E71FF0"/>
    <w:rsid w:val="00E72084"/>
    <w:rsid w:val="00E7210C"/>
    <w:rsid w:val="00E72835"/>
    <w:rsid w:val="00E736B3"/>
    <w:rsid w:val="00E73AAC"/>
    <w:rsid w:val="00E73D64"/>
    <w:rsid w:val="00E740C6"/>
    <w:rsid w:val="00E741EB"/>
    <w:rsid w:val="00E74253"/>
    <w:rsid w:val="00E74F0D"/>
    <w:rsid w:val="00E75139"/>
    <w:rsid w:val="00E7561C"/>
    <w:rsid w:val="00E75ACA"/>
    <w:rsid w:val="00E7607A"/>
    <w:rsid w:val="00E7612C"/>
    <w:rsid w:val="00E76269"/>
    <w:rsid w:val="00E7651E"/>
    <w:rsid w:val="00E779A2"/>
    <w:rsid w:val="00E77CD4"/>
    <w:rsid w:val="00E8023B"/>
    <w:rsid w:val="00E804D2"/>
    <w:rsid w:val="00E80FB0"/>
    <w:rsid w:val="00E81059"/>
    <w:rsid w:val="00E811BC"/>
    <w:rsid w:val="00E818E6"/>
    <w:rsid w:val="00E821F0"/>
    <w:rsid w:val="00E8288D"/>
    <w:rsid w:val="00E83480"/>
    <w:rsid w:val="00E83491"/>
    <w:rsid w:val="00E834FE"/>
    <w:rsid w:val="00E8368C"/>
    <w:rsid w:val="00E839BC"/>
    <w:rsid w:val="00E83FA4"/>
    <w:rsid w:val="00E844E4"/>
    <w:rsid w:val="00E84914"/>
    <w:rsid w:val="00E84CB8"/>
    <w:rsid w:val="00E85013"/>
    <w:rsid w:val="00E85E2C"/>
    <w:rsid w:val="00E86A79"/>
    <w:rsid w:val="00E8729C"/>
    <w:rsid w:val="00E87A48"/>
    <w:rsid w:val="00E87F3B"/>
    <w:rsid w:val="00E90BA0"/>
    <w:rsid w:val="00E90FBF"/>
    <w:rsid w:val="00E91286"/>
    <w:rsid w:val="00E91622"/>
    <w:rsid w:val="00E91676"/>
    <w:rsid w:val="00E916E7"/>
    <w:rsid w:val="00E91952"/>
    <w:rsid w:val="00E91A12"/>
    <w:rsid w:val="00E91F0C"/>
    <w:rsid w:val="00E92231"/>
    <w:rsid w:val="00E924C9"/>
    <w:rsid w:val="00E924F2"/>
    <w:rsid w:val="00E92A37"/>
    <w:rsid w:val="00E92AC0"/>
    <w:rsid w:val="00E92F91"/>
    <w:rsid w:val="00E93117"/>
    <w:rsid w:val="00E936F1"/>
    <w:rsid w:val="00E93AEC"/>
    <w:rsid w:val="00E93B94"/>
    <w:rsid w:val="00E94641"/>
    <w:rsid w:val="00E949FB"/>
    <w:rsid w:val="00E94D00"/>
    <w:rsid w:val="00E95569"/>
    <w:rsid w:val="00E95753"/>
    <w:rsid w:val="00E9582E"/>
    <w:rsid w:val="00E95E90"/>
    <w:rsid w:val="00E96715"/>
    <w:rsid w:val="00E969D4"/>
    <w:rsid w:val="00E96A8A"/>
    <w:rsid w:val="00E96FD4"/>
    <w:rsid w:val="00E971BE"/>
    <w:rsid w:val="00E971E6"/>
    <w:rsid w:val="00E97F4D"/>
    <w:rsid w:val="00EA020F"/>
    <w:rsid w:val="00EA0699"/>
    <w:rsid w:val="00EA0A54"/>
    <w:rsid w:val="00EA0B35"/>
    <w:rsid w:val="00EA0D37"/>
    <w:rsid w:val="00EA1A3B"/>
    <w:rsid w:val="00EA26C3"/>
    <w:rsid w:val="00EA3194"/>
    <w:rsid w:val="00EA31BB"/>
    <w:rsid w:val="00EA342C"/>
    <w:rsid w:val="00EA3FAD"/>
    <w:rsid w:val="00EA5871"/>
    <w:rsid w:val="00EA5C13"/>
    <w:rsid w:val="00EA5C9C"/>
    <w:rsid w:val="00EA5EA9"/>
    <w:rsid w:val="00EA5FE3"/>
    <w:rsid w:val="00EA68D6"/>
    <w:rsid w:val="00EA6A39"/>
    <w:rsid w:val="00EA6A86"/>
    <w:rsid w:val="00EA7A48"/>
    <w:rsid w:val="00EA7A83"/>
    <w:rsid w:val="00EA7BC6"/>
    <w:rsid w:val="00EA7D36"/>
    <w:rsid w:val="00EA7E64"/>
    <w:rsid w:val="00EB069F"/>
    <w:rsid w:val="00EB09A0"/>
    <w:rsid w:val="00EB0EB7"/>
    <w:rsid w:val="00EB14CD"/>
    <w:rsid w:val="00EB178D"/>
    <w:rsid w:val="00EB1A51"/>
    <w:rsid w:val="00EB1DE3"/>
    <w:rsid w:val="00EB2719"/>
    <w:rsid w:val="00EB27DB"/>
    <w:rsid w:val="00EB2FF3"/>
    <w:rsid w:val="00EB3012"/>
    <w:rsid w:val="00EB32C6"/>
    <w:rsid w:val="00EB32FE"/>
    <w:rsid w:val="00EB3979"/>
    <w:rsid w:val="00EB39AC"/>
    <w:rsid w:val="00EB3E17"/>
    <w:rsid w:val="00EB3F26"/>
    <w:rsid w:val="00EB4722"/>
    <w:rsid w:val="00EB48EA"/>
    <w:rsid w:val="00EB4D87"/>
    <w:rsid w:val="00EB5448"/>
    <w:rsid w:val="00EB580B"/>
    <w:rsid w:val="00EB59FE"/>
    <w:rsid w:val="00EB5C91"/>
    <w:rsid w:val="00EB5CA5"/>
    <w:rsid w:val="00EB5F22"/>
    <w:rsid w:val="00EB7D43"/>
    <w:rsid w:val="00EB7EFA"/>
    <w:rsid w:val="00EC0168"/>
    <w:rsid w:val="00EC0F00"/>
    <w:rsid w:val="00EC1A6C"/>
    <w:rsid w:val="00EC1C98"/>
    <w:rsid w:val="00EC23EA"/>
    <w:rsid w:val="00EC350E"/>
    <w:rsid w:val="00EC35CF"/>
    <w:rsid w:val="00EC3E55"/>
    <w:rsid w:val="00EC4D7C"/>
    <w:rsid w:val="00EC4E4F"/>
    <w:rsid w:val="00EC4F87"/>
    <w:rsid w:val="00EC61E3"/>
    <w:rsid w:val="00EC6AAE"/>
    <w:rsid w:val="00EC6EBC"/>
    <w:rsid w:val="00EC70FA"/>
    <w:rsid w:val="00ED015B"/>
    <w:rsid w:val="00ED035B"/>
    <w:rsid w:val="00ED1322"/>
    <w:rsid w:val="00ED173C"/>
    <w:rsid w:val="00ED2089"/>
    <w:rsid w:val="00ED2812"/>
    <w:rsid w:val="00ED2B8B"/>
    <w:rsid w:val="00ED38D8"/>
    <w:rsid w:val="00ED3C34"/>
    <w:rsid w:val="00ED3D69"/>
    <w:rsid w:val="00ED3F71"/>
    <w:rsid w:val="00ED3FD4"/>
    <w:rsid w:val="00ED4044"/>
    <w:rsid w:val="00ED470E"/>
    <w:rsid w:val="00ED4A90"/>
    <w:rsid w:val="00ED4CCC"/>
    <w:rsid w:val="00ED5166"/>
    <w:rsid w:val="00ED550B"/>
    <w:rsid w:val="00ED5F70"/>
    <w:rsid w:val="00ED64A6"/>
    <w:rsid w:val="00ED7E05"/>
    <w:rsid w:val="00ED7E08"/>
    <w:rsid w:val="00EE0AB2"/>
    <w:rsid w:val="00EE1263"/>
    <w:rsid w:val="00EE17A5"/>
    <w:rsid w:val="00EE180B"/>
    <w:rsid w:val="00EE1E1B"/>
    <w:rsid w:val="00EE2296"/>
    <w:rsid w:val="00EE2B91"/>
    <w:rsid w:val="00EE427E"/>
    <w:rsid w:val="00EE442A"/>
    <w:rsid w:val="00EE4731"/>
    <w:rsid w:val="00EE4C45"/>
    <w:rsid w:val="00EE51AC"/>
    <w:rsid w:val="00EE524A"/>
    <w:rsid w:val="00EE5618"/>
    <w:rsid w:val="00EE569A"/>
    <w:rsid w:val="00EE57FE"/>
    <w:rsid w:val="00EE5F6C"/>
    <w:rsid w:val="00EE61B6"/>
    <w:rsid w:val="00EE62AB"/>
    <w:rsid w:val="00EE6375"/>
    <w:rsid w:val="00EE75ED"/>
    <w:rsid w:val="00EF0183"/>
    <w:rsid w:val="00EF04C1"/>
    <w:rsid w:val="00EF066A"/>
    <w:rsid w:val="00EF0948"/>
    <w:rsid w:val="00EF0AE5"/>
    <w:rsid w:val="00EF0FE9"/>
    <w:rsid w:val="00EF1459"/>
    <w:rsid w:val="00EF15DE"/>
    <w:rsid w:val="00EF1806"/>
    <w:rsid w:val="00EF1A01"/>
    <w:rsid w:val="00EF1C74"/>
    <w:rsid w:val="00EF1CB1"/>
    <w:rsid w:val="00EF267C"/>
    <w:rsid w:val="00EF2BD9"/>
    <w:rsid w:val="00EF2C6D"/>
    <w:rsid w:val="00EF2CDF"/>
    <w:rsid w:val="00EF30FF"/>
    <w:rsid w:val="00EF3326"/>
    <w:rsid w:val="00EF3498"/>
    <w:rsid w:val="00EF3523"/>
    <w:rsid w:val="00EF3648"/>
    <w:rsid w:val="00EF38F3"/>
    <w:rsid w:val="00EF3FE4"/>
    <w:rsid w:val="00EF40B1"/>
    <w:rsid w:val="00EF41B3"/>
    <w:rsid w:val="00EF4E3A"/>
    <w:rsid w:val="00EF5AD5"/>
    <w:rsid w:val="00EF5DF7"/>
    <w:rsid w:val="00EF6AA2"/>
    <w:rsid w:val="00EF7212"/>
    <w:rsid w:val="00EF73B1"/>
    <w:rsid w:val="00F00100"/>
    <w:rsid w:val="00F002C2"/>
    <w:rsid w:val="00F004BF"/>
    <w:rsid w:val="00F00996"/>
    <w:rsid w:val="00F00C84"/>
    <w:rsid w:val="00F00FB4"/>
    <w:rsid w:val="00F00FDA"/>
    <w:rsid w:val="00F01048"/>
    <w:rsid w:val="00F0172A"/>
    <w:rsid w:val="00F01C22"/>
    <w:rsid w:val="00F01D80"/>
    <w:rsid w:val="00F01F45"/>
    <w:rsid w:val="00F02AF8"/>
    <w:rsid w:val="00F0318E"/>
    <w:rsid w:val="00F031C7"/>
    <w:rsid w:val="00F03241"/>
    <w:rsid w:val="00F0404B"/>
    <w:rsid w:val="00F041EC"/>
    <w:rsid w:val="00F04641"/>
    <w:rsid w:val="00F04E78"/>
    <w:rsid w:val="00F05ABB"/>
    <w:rsid w:val="00F05C02"/>
    <w:rsid w:val="00F05C20"/>
    <w:rsid w:val="00F05DBB"/>
    <w:rsid w:val="00F05F6C"/>
    <w:rsid w:val="00F0617F"/>
    <w:rsid w:val="00F077E8"/>
    <w:rsid w:val="00F0782D"/>
    <w:rsid w:val="00F07960"/>
    <w:rsid w:val="00F07C40"/>
    <w:rsid w:val="00F104F3"/>
    <w:rsid w:val="00F105D7"/>
    <w:rsid w:val="00F107A8"/>
    <w:rsid w:val="00F108F5"/>
    <w:rsid w:val="00F11560"/>
    <w:rsid w:val="00F11593"/>
    <w:rsid w:val="00F11658"/>
    <w:rsid w:val="00F118C0"/>
    <w:rsid w:val="00F12287"/>
    <w:rsid w:val="00F12332"/>
    <w:rsid w:val="00F1291D"/>
    <w:rsid w:val="00F129B9"/>
    <w:rsid w:val="00F12C13"/>
    <w:rsid w:val="00F12CFC"/>
    <w:rsid w:val="00F13593"/>
    <w:rsid w:val="00F13F66"/>
    <w:rsid w:val="00F158F4"/>
    <w:rsid w:val="00F1668D"/>
    <w:rsid w:val="00F1677B"/>
    <w:rsid w:val="00F16A23"/>
    <w:rsid w:val="00F16C0B"/>
    <w:rsid w:val="00F16F88"/>
    <w:rsid w:val="00F172A1"/>
    <w:rsid w:val="00F17490"/>
    <w:rsid w:val="00F17BB9"/>
    <w:rsid w:val="00F203D9"/>
    <w:rsid w:val="00F204B1"/>
    <w:rsid w:val="00F2072F"/>
    <w:rsid w:val="00F20A0A"/>
    <w:rsid w:val="00F20E2F"/>
    <w:rsid w:val="00F20FAF"/>
    <w:rsid w:val="00F21BA9"/>
    <w:rsid w:val="00F21ECB"/>
    <w:rsid w:val="00F22538"/>
    <w:rsid w:val="00F23362"/>
    <w:rsid w:val="00F239A9"/>
    <w:rsid w:val="00F24128"/>
    <w:rsid w:val="00F242C7"/>
    <w:rsid w:val="00F24BEE"/>
    <w:rsid w:val="00F25275"/>
    <w:rsid w:val="00F25660"/>
    <w:rsid w:val="00F257D5"/>
    <w:rsid w:val="00F257F9"/>
    <w:rsid w:val="00F25F60"/>
    <w:rsid w:val="00F26021"/>
    <w:rsid w:val="00F26E70"/>
    <w:rsid w:val="00F278D2"/>
    <w:rsid w:val="00F279C9"/>
    <w:rsid w:val="00F27A3D"/>
    <w:rsid w:val="00F30080"/>
    <w:rsid w:val="00F314EE"/>
    <w:rsid w:val="00F31D0C"/>
    <w:rsid w:val="00F322A7"/>
    <w:rsid w:val="00F324C9"/>
    <w:rsid w:val="00F329C8"/>
    <w:rsid w:val="00F32A10"/>
    <w:rsid w:val="00F338B6"/>
    <w:rsid w:val="00F33A82"/>
    <w:rsid w:val="00F33ABE"/>
    <w:rsid w:val="00F33AE8"/>
    <w:rsid w:val="00F33D81"/>
    <w:rsid w:val="00F350C4"/>
    <w:rsid w:val="00F351C3"/>
    <w:rsid w:val="00F3524B"/>
    <w:rsid w:val="00F35302"/>
    <w:rsid w:val="00F353F9"/>
    <w:rsid w:val="00F35A29"/>
    <w:rsid w:val="00F36038"/>
    <w:rsid w:val="00F3678C"/>
    <w:rsid w:val="00F36813"/>
    <w:rsid w:val="00F369BA"/>
    <w:rsid w:val="00F375AD"/>
    <w:rsid w:val="00F40D24"/>
    <w:rsid w:val="00F4126E"/>
    <w:rsid w:val="00F41330"/>
    <w:rsid w:val="00F414DE"/>
    <w:rsid w:val="00F41B04"/>
    <w:rsid w:val="00F41DCB"/>
    <w:rsid w:val="00F41E83"/>
    <w:rsid w:val="00F428AE"/>
    <w:rsid w:val="00F42D1D"/>
    <w:rsid w:val="00F43277"/>
    <w:rsid w:val="00F4363A"/>
    <w:rsid w:val="00F43A46"/>
    <w:rsid w:val="00F4432F"/>
    <w:rsid w:val="00F4494C"/>
    <w:rsid w:val="00F449F2"/>
    <w:rsid w:val="00F44CE4"/>
    <w:rsid w:val="00F45366"/>
    <w:rsid w:val="00F45968"/>
    <w:rsid w:val="00F45A11"/>
    <w:rsid w:val="00F45D10"/>
    <w:rsid w:val="00F4601E"/>
    <w:rsid w:val="00F46999"/>
    <w:rsid w:val="00F46AAB"/>
    <w:rsid w:val="00F46AD5"/>
    <w:rsid w:val="00F46AEC"/>
    <w:rsid w:val="00F46DEE"/>
    <w:rsid w:val="00F46F84"/>
    <w:rsid w:val="00F473A3"/>
    <w:rsid w:val="00F478AF"/>
    <w:rsid w:val="00F4796A"/>
    <w:rsid w:val="00F479E7"/>
    <w:rsid w:val="00F5036A"/>
    <w:rsid w:val="00F50397"/>
    <w:rsid w:val="00F50514"/>
    <w:rsid w:val="00F51115"/>
    <w:rsid w:val="00F5148E"/>
    <w:rsid w:val="00F515D5"/>
    <w:rsid w:val="00F517B8"/>
    <w:rsid w:val="00F51D17"/>
    <w:rsid w:val="00F51D23"/>
    <w:rsid w:val="00F51D5B"/>
    <w:rsid w:val="00F51E7F"/>
    <w:rsid w:val="00F51F1F"/>
    <w:rsid w:val="00F52184"/>
    <w:rsid w:val="00F52FFA"/>
    <w:rsid w:val="00F53629"/>
    <w:rsid w:val="00F53F70"/>
    <w:rsid w:val="00F541E4"/>
    <w:rsid w:val="00F5420C"/>
    <w:rsid w:val="00F5510C"/>
    <w:rsid w:val="00F56942"/>
    <w:rsid w:val="00F56BB5"/>
    <w:rsid w:val="00F56CC3"/>
    <w:rsid w:val="00F56D30"/>
    <w:rsid w:val="00F57620"/>
    <w:rsid w:val="00F57924"/>
    <w:rsid w:val="00F60056"/>
    <w:rsid w:val="00F605FD"/>
    <w:rsid w:val="00F60624"/>
    <w:rsid w:val="00F60AE7"/>
    <w:rsid w:val="00F61022"/>
    <w:rsid w:val="00F6119A"/>
    <w:rsid w:val="00F615D2"/>
    <w:rsid w:val="00F618F1"/>
    <w:rsid w:val="00F61D52"/>
    <w:rsid w:val="00F620FE"/>
    <w:rsid w:val="00F62639"/>
    <w:rsid w:val="00F626F4"/>
    <w:rsid w:val="00F62CF5"/>
    <w:rsid w:val="00F63080"/>
    <w:rsid w:val="00F6334B"/>
    <w:rsid w:val="00F6347E"/>
    <w:rsid w:val="00F6363A"/>
    <w:rsid w:val="00F63741"/>
    <w:rsid w:val="00F6406D"/>
    <w:rsid w:val="00F642AD"/>
    <w:rsid w:val="00F6445B"/>
    <w:rsid w:val="00F647E5"/>
    <w:rsid w:val="00F64ADB"/>
    <w:rsid w:val="00F64D4A"/>
    <w:rsid w:val="00F64EF1"/>
    <w:rsid w:val="00F64FD0"/>
    <w:rsid w:val="00F659E0"/>
    <w:rsid w:val="00F662FE"/>
    <w:rsid w:val="00F66AB6"/>
    <w:rsid w:val="00F66DFF"/>
    <w:rsid w:val="00F66EB6"/>
    <w:rsid w:val="00F671E9"/>
    <w:rsid w:val="00F67690"/>
    <w:rsid w:val="00F67808"/>
    <w:rsid w:val="00F67CE7"/>
    <w:rsid w:val="00F70A66"/>
    <w:rsid w:val="00F70A67"/>
    <w:rsid w:val="00F70CC2"/>
    <w:rsid w:val="00F70E64"/>
    <w:rsid w:val="00F710B4"/>
    <w:rsid w:val="00F71721"/>
    <w:rsid w:val="00F71955"/>
    <w:rsid w:val="00F71B7A"/>
    <w:rsid w:val="00F71C15"/>
    <w:rsid w:val="00F71DFD"/>
    <w:rsid w:val="00F72093"/>
    <w:rsid w:val="00F72492"/>
    <w:rsid w:val="00F729D5"/>
    <w:rsid w:val="00F72FF9"/>
    <w:rsid w:val="00F7402B"/>
    <w:rsid w:val="00F743EE"/>
    <w:rsid w:val="00F745FC"/>
    <w:rsid w:val="00F74BF0"/>
    <w:rsid w:val="00F75134"/>
    <w:rsid w:val="00F753EF"/>
    <w:rsid w:val="00F75469"/>
    <w:rsid w:val="00F766A7"/>
    <w:rsid w:val="00F76804"/>
    <w:rsid w:val="00F7766E"/>
    <w:rsid w:val="00F7796A"/>
    <w:rsid w:val="00F77BC5"/>
    <w:rsid w:val="00F8017B"/>
    <w:rsid w:val="00F80396"/>
    <w:rsid w:val="00F80D7C"/>
    <w:rsid w:val="00F81D36"/>
    <w:rsid w:val="00F8247B"/>
    <w:rsid w:val="00F83111"/>
    <w:rsid w:val="00F8360F"/>
    <w:rsid w:val="00F83745"/>
    <w:rsid w:val="00F83F63"/>
    <w:rsid w:val="00F848DC"/>
    <w:rsid w:val="00F84948"/>
    <w:rsid w:val="00F84968"/>
    <w:rsid w:val="00F84E2D"/>
    <w:rsid w:val="00F8677E"/>
    <w:rsid w:val="00F86FDF"/>
    <w:rsid w:val="00F87334"/>
    <w:rsid w:val="00F87401"/>
    <w:rsid w:val="00F874CA"/>
    <w:rsid w:val="00F9007C"/>
    <w:rsid w:val="00F90790"/>
    <w:rsid w:val="00F90C6B"/>
    <w:rsid w:val="00F911CE"/>
    <w:rsid w:val="00F91B1E"/>
    <w:rsid w:val="00F91B34"/>
    <w:rsid w:val="00F92673"/>
    <w:rsid w:val="00F929C9"/>
    <w:rsid w:val="00F92E99"/>
    <w:rsid w:val="00F92F05"/>
    <w:rsid w:val="00F93702"/>
    <w:rsid w:val="00F9373A"/>
    <w:rsid w:val="00F93E48"/>
    <w:rsid w:val="00F93EC0"/>
    <w:rsid w:val="00F94AEB"/>
    <w:rsid w:val="00F95167"/>
    <w:rsid w:val="00F95577"/>
    <w:rsid w:val="00F9580A"/>
    <w:rsid w:val="00F95BB5"/>
    <w:rsid w:val="00F95ED7"/>
    <w:rsid w:val="00F9617D"/>
    <w:rsid w:val="00F961EC"/>
    <w:rsid w:val="00F9663C"/>
    <w:rsid w:val="00F96703"/>
    <w:rsid w:val="00F96C12"/>
    <w:rsid w:val="00F96E07"/>
    <w:rsid w:val="00F9738C"/>
    <w:rsid w:val="00F97478"/>
    <w:rsid w:val="00F97C44"/>
    <w:rsid w:val="00FA0187"/>
    <w:rsid w:val="00FA018A"/>
    <w:rsid w:val="00FA05B2"/>
    <w:rsid w:val="00FA18B9"/>
    <w:rsid w:val="00FA2094"/>
    <w:rsid w:val="00FA21E9"/>
    <w:rsid w:val="00FA22D1"/>
    <w:rsid w:val="00FA2609"/>
    <w:rsid w:val="00FA2A74"/>
    <w:rsid w:val="00FA34FA"/>
    <w:rsid w:val="00FA3523"/>
    <w:rsid w:val="00FA3695"/>
    <w:rsid w:val="00FA3753"/>
    <w:rsid w:val="00FA4625"/>
    <w:rsid w:val="00FA4641"/>
    <w:rsid w:val="00FA46C5"/>
    <w:rsid w:val="00FA4985"/>
    <w:rsid w:val="00FA49DA"/>
    <w:rsid w:val="00FA4A4C"/>
    <w:rsid w:val="00FA4B7A"/>
    <w:rsid w:val="00FA4C06"/>
    <w:rsid w:val="00FA544F"/>
    <w:rsid w:val="00FA5984"/>
    <w:rsid w:val="00FA59F1"/>
    <w:rsid w:val="00FA611F"/>
    <w:rsid w:val="00FA61FC"/>
    <w:rsid w:val="00FA67AB"/>
    <w:rsid w:val="00FA6999"/>
    <w:rsid w:val="00FA6A51"/>
    <w:rsid w:val="00FA6B38"/>
    <w:rsid w:val="00FA6FE0"/>
    <w:rsid w:val="00FA73F3"/>
    <w:rsid w:val="00FA7BA3"/>
    <w:rsid w:val="00FA7C7A"/>
    <w:rsid w:val="00FA7FC0"/>
    <w:rsid w:val="00FB0055"/>
    <w:rsid w:val="00FB07AF"/>
    <w:rsid w:val="00FB080F"/>
    <w:rsid w:val="00FB0D56"/>
    <w:rsid w:val="00FB10D2"/>
    <w:rsid w:val="00FB1EA6"/>
    <w:rsid w:val="00FB2B40"/>
    <w:rsid w:val="00FB2F31"/>
    <w:rsid w:val="00FB30A1"/>
    <w:rsid w:val="00FB3419"/>
    <w:rsid w:val="00FB3993"/>
    <w:rsid w:val="00FB3AF9"/>
    <w:rsid w:val="00FB3C02"/>
    <w:rsid w:val="00FB4607"/>
    <w:rsid w:val="00FB4B6C"/>
    <w:rsid w:val="00FB4C7C"/>
    <w:rsid w:val="00FB4E00"/>
    <w:rsid w:val="00FB4FA5"/>
    <w:rsid w:val="00FB5805"/>
    <w:rsid w:val="00FB5B46"/>
    <w:rsid w:val="00FB5D8A"/>
    <w:rsid w:val="00FB63D5"/>
    <w:rsid w:val="00FB6809"/>
    <w:rsid w:val="00FB6B45"/>
    <w:rsid w:val="00FB6F05"/>
    <w:rsid w:val="00FB7679"/>
    <w:rsid w:val="00FB77C0"/>
    <w:rsid w:val="00FC0151"/>
    <w:rsid w:val="00FC032F"/>
    <w:rsid w:val="00FC035F"/>
    <w:rsid w:val="00FC0610"/>
    <w:rsid w:val="00FC0905"/>
    <w:rsid w:val="00FC0E12"/>
    <w:rsid w:val="00FC1925"/>
    <w:rsid w:val="00FC20D4"/>
    <w:rsid w:val="00FC20FE"/>
    <w:rsid w:val="00FC2377"/>
    <w:rsid w:val="00FC25B5"/>
    <w:rsid w:val="00FC2D0D"/>
    <w:rsid w:val="00FC2E53"/>
    <w:rsid w:val="00FC30E0"/>
    <w:rsid w:val="00FC35CF"/>
    <w:rsid w:val="00FC361F"/>
    <w:rsid w:val="00FC3E59"/>
    <w:rsid w:val="00FC428C"/>
    <w:rsid w:val="00FC4408"/>
    <w:rsid w:val="00FC458B"/>
    <w:rsid w:val="00FC4767"/>
    <w:rsid w:val="00FC4BA1"/>
    <w:rsid w:val="00FC59EE"/>
    <w:rsid w:val="00FC5A20"/>
    <w:rsid w:val="00FC5B36"/>
    <w:rsid w:val="00FC6534"/>
    <w:rsid w:val="00FC6982"/>
    <w:rsid w:val="00FC6F9C"/>
    <w:rsid w:val="00FC727A"/>
    <w:rsid w:val="00FC7492"/>
    <w:rsid w:val="00FC7E9B"/>
    <w:rsid w:val="00FD011A"/>
    <w:rsid w:val="00FD038C"/>
    <w:rsid w:val="00FD0845"/>
    <w:rsid w:val="00FD0DE6"/>
    <w:rsid w:val="00FD138D"/>
    <w:rsid w:val="00FD1407"/>
    <w:rsid w:val="00FD181E"/>
    <w:rsid w:val="00FD1A56"/>
    <w:rsid w:val="00FD26C8"/>
    <w:rsid w:val="00FD2D5F"/>
    <w:rsid w:val="00FD43C6"/>
    <w:rsid w:val="00FD4494"/>
    <w:rsid w:val="00FD44D7"/>
    <w:rsid w:val="00FD49E2"/>
    <w:rsid w:val="00FD4FE5"/>
    <w:rsid w:val="00FD52E9"/>
    <w:rsid w:val="00FD5958"/>
    <w:rsid w:val="00FD6184"/>
    <w:rsid w:val="00FD7399"/>
    <w:rsid w:val="00FD774D"/>
    <w:rsid w:val="00FD77F1"/>
    <w:rsid w:val="00FD7945"/>
    <w:rsid w:val="00FE0285"/>
    <w:rsid w:val="00FE02B0"/>
    <w:rsid w:val="00FE09BC"/>
    <w:rsid w:val="00FE1104"/>
    <w:rsid w:val="00FE1A06"/>
    <w:rsid w:val="00FE2C78"/>
    <w:rsid w:val="00FE2CB4"/>
    <w:rsid w:val="00FE2DC7"/>
    <w:rsid w:val="00FE33FB"/>
    <w:rsid w:val="00FE35DE"/>
    <w:rsid w:val="00FE3738"/>
    <w:rsid w:val="00FE43D4"/>
    <w:rsid w:val="00FE43F5"/>
    <w:rsid w:val="00FE49FD"/>
    <w:rsid w:val="00FE5534"/>
    <w:rsid w:val="00FE6300"/>
    <w:rsid w:val="00FE6509"/>
    <w:rsid w:val="00FE6BD8"/>
    <w:rsid w:val="00FE7033"/>
    <w:rsid w:val="00FE74FF"/>
    <w:rsid w:val="00FE797B"/>
    <w:rsid w:val="00FE7D51"/>
    <w:rsid w:val="00FF01C3"/>
    <w:rsid w:val="00FF0391"/>
    <w:rsid w:val="00FF03B8"/>
    <w:rsid w:val="00FF042B"/>
    <w:rsid w:val="00FF07F9"/>
    <w:rsid w:val="00FF0E8A"/>
    <w:rsid w:val="00FF1510"/>
    <w:rsid w:val="00FF1653"/>
    <w:rsid w:val="00FF18A7"/>
    <w:rsid w:val="00FF1B29"/>
    <w:rsid w:val="00FF20B2"/>
    <w:rsid w:val="00FF2111"/>
    <w:rsid w:val="00FF2289"/>
    <w:rsid w:val="00FF24CF"/>
    <w:rsid w:val="00FF27D3"/>
    <w:rsid w:val="00FF285D"/>
    <w:rsid w:val="00FF2A19"/>
    <w:rsid w:val="00FF2A73"/>
    <w:rsid w:val="00FF2D53"/>
    <w:rsid w:val="00FF33DA"/>
    <w:rsid w:val="00FF3935"/>
    <w:rsid w:val="00FF3AE7"/>
    <w:rsid w:val="00FF3C8B"/>
    <w:rsid w:val="00FF3FA3"/>
    <w:rsid w:val="00FF4329"/>
    <w:rsid w:val="00FF451F"/>
    <w:rsid w:val="00FF4B6F"/>
    <w:rsid w:val="00FF4BFE"/>
    <w:rsid w:val="00FF562B"/>
    <w:rsid w:val="00FF5CC2"/>
    <w:rsid w:val="00FF5D1C"/>
    <w:rsid w:val="00FF5D4E"/>
    <w:rsid w:val="00FF5F8D"/>
    <w:rsid w:val="00FF66E3"/>
    <w:rsid w:val="00FF674C"/>
    <w:rsid w:val="00FF6E63"/>
    <w:rsid w:val="00FF70F2"/>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8DB79F7"/>
  <w15:docId w15:val="{9B6C8DE5-E483-4477-81D9-0064EDD50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F4231"/>
    <w:pPr>
      <w:spacing w:line="360" w:lineRule="auto"/>
      <w:jc w:val="both"/>
    </w:pPr>
    <w:rPr>
      <w:sz w:val="22"/>
    </w:rPr>
  </w:style>
  <w:style w:type="paragraph" w:styleId="Heading1">
    <w:name w:val="heading 1"/>
    <w:basedOn w:val="Normal"/>
    <w:next w:val="Normal"/>
    <w:qFormat/>
    <w:rsid w:val="003F4231"/>
    <w:pPr>
      <w:keepNext/>
      <w:jc w:val="center"/>
      <w:outlineLvl w:val="0"/>
    </w:pPr>
    <w:rPr>
      <w:rFonts w:ascii="Arial" w:hAnsi="Arial"/>
      <w:b/>
      <w:sz w:val="16"/>
      <w:lang w:val="en-GB"/>
    </w:rPr>
  </w:style>
  <w:style w:type="paragraph" w:styleId="Heading2">
    <w:name w:val="heading 2"/>
    <w:basedOn w:val="Normal"/>
    <w:next w:val="Normal"/>
    <w:qFormat/>
    <w:rsid w:val="003F423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semiHidden/>
    <w:unhideWhenUsed/>
    <w:qFormat/>
    <w:rsid w:val="006F3240"/>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B734EE"/>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F4231"/>
    <w:pPr>
      <w:tabs>
        <w:tab w:val="center" w:pos="4153"/>
        <w:tab w:val="right" w:pos="8306"/>
      </w:tabs>
    </w:pPr>
    <w:rPr>
      <w:rFonts w:ascii="Arial" w:hAnsi="Arial"/>
    </w:rPr>
  </w:style>
  <w:style w:type="character" w:styleId="PageNumber">
    <w:name w:val="page number"/>
    <w:basedOn w:val="DefaultParagraphFont"/>
    <w:rsid w:val="003F4231"/>
  </w:style>
  <w:style w:type="paragraph" w:styleId="BodyText2">
    <w:name w:val="Body Text 2"/>
    <w:basedOn w:val="Normal"/>
    <w:link w:val="BodyText2Char"/>
    <w:rsid w:val="003F4231"/>
    <w:pPr>
      <w:tabs>
        <w:tab w:val="left" w:pos="426"/>
      </w:tabs>
    </w:pPr>
  </w:style>
  <w:style w:type="table" w:styleId="TableGrid">
    <w:name w:val="Table Grid"/>
    <w:basedOn w:val="TableNormal"/>
    <w:uiPriority w:val="59"/>
    <w:rsid w:val="003F42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rsid w:val="003F4231"/>
    <w:pPr>
      <w:spacing w:after="120"/>
    </w:pPr>
    <w:rPr>
      <w:sz w:val="16"/>
      <w:szCs w:val="16"/>
    </w:rPr>
  </w:style>
  <w:style w:type="paragraph" w:styleId="CommentText">
    <w:name w:val="annotation text"/>
    <w:basedOn w:val="Normal"/>
    <w:link w:val="CommentTextChar"/>
    <w:rsid w:val="003F4231"/>
    <w:rPr>
      <w:sz w:val="20"/>
    </w:rPr>
  </w:style>
  <w:style w:type="paragraph" w:styleId="Header">
    <w:name w:val="header"/>
    <w:aliases w:val="hd"/>
    <w:basedOn w:val="Normal"/>
    <w:rsid w:val="00C925A2"/>
    <w:pPr>
      <w:tabs>
        <w:tab w:val="center" w:pos="4153"/>
        <w:tab w:val="right" w:pos="8306"/>
      </w:tabs>
    </w:pPr>
  </w:style>
  <w:style w:type="paragraph" w:styleId="DocumentMap">
    <w:name w:val="Document Map"/>
    <w:basedOn w:val="Normal"/>
    <w:semiHidden/>
    <w:rsid w:val="00F961EC"/>
    <w:pPr>
      <w:shd w:val="clear" w:color="auto" w:fill="000080"/>
    </w:pPr>
    <w:rPr>
      <w:rFonts w:ascii="Tahoma" w:hAnsi="Tahoma" w:cs="Tahoma"/>
      <w:sz w:val="20"/>
    </w:rPr>
  </w:style>
  <w:style w:type="paragraph" w:styleId="ListParagraph">
    <w:name w:val="List Paragraph"/>
    <w:basedOn w:val="Normal"/>
    <w:uiPriority w:val="34"/>
    <w:qFormat/>
    <w:rsid w:val="00F80D7C"/>
    <w:pPr>
      <w:spacing w:before="60" w:after="60" w:line="240" w:lineRule="auto"/>
      <w:ind w:left="720"/>
      <w:contextualSpacing/>
    </w:pPr>
    <w:rPr>
      <w:rFonts w:ascii="Verdana" w:hAnsi="Verdana"/>
      <w:sz w:val="16"/>
      <w:szCs w:val="16"/>
    </w:rPr>
  </w:style>
  <w:style w:type="paragraph" w:styleId="BalloonText">
    <w:name w:val="Balloon Text"/>
    <w:basedOn w:val="Normal"/>
    <w:link w:val="BalloonTextChar"/>
    <w:rsid w:val="00F80D7C"/>
    <w:pPr>
      <w:spacing w:line="240" w:lineRule="auto"/>
    </w:pPr>
    <w:rPr>
      <w:rFonts w:ascii="Tahoma" w:hAnsi="Tahoma" w:cs="Tahoma"/>
      <w:sz w:val="16"/>
      <w:szCs w:val="16"/>
    </w:rPr>
  </w:style>
  <w:style w:type="character" w:customStyle="1" w:styleId="BalloonTextChar">
    <w:name w:val="Balloon Text Char"/>
    <w:link w:val="BalloonText"/>
    <w:rsid w:val="00F80D7C"/>
    <w:rPr>
      <w:rFonts w:ascii="Tahoma" w:hAnsi="Tahoma" w:cs="Tahoma"/>
      <w:sz w:val="16"/>
      <w:szCs w:val="16"/>
    </w:rPr>
  </w:style>
  <w:style w:type="character" w:customStyle="1" w:styleId="WW8Num3z3">
    <w:name w:val="WW8Num3z3"/>
    <w:rsid w:val="00D456DC"/>
    <w:rPr>
      <w:rFonts w:ascii="Symbol" w:hAnsi="Symbol"/>
    </w:rPr>
  </w:style>
  <w:style w:type="character" w:customStyle="1" w:styleId="Heading4Char">
    <w:name w:val="Heading 4 Char"/>
    <w:basedOn w:val="DefaultParagraphFont"/>
    <w:link w:val="Heading4"/>
    <w:semiHidden/>
    <w:rsid w:val="00B734EE"/>
    <w:rPr>
      <w:rFonts w:asciiTheme="majorHAnsi" w:eastAsiaTheme="majorEastAsia" w:hAnsiTheme="majorHAnsi" w:cstheme="majorBidi"/>
      <w:b/>
      <w:bCs/>
      <w:i/>
      <w:iCs/>
      <w:color w:val="4F81BD" w:themeColor="accent1"/>
      <w:sz w:val="22"/>
    </w:rPr>
  </w:style>
  <w:style w:type="paragraph" w:customStyle="1" w:styleId="Default">
    <w:name w:val="Default"/>
    <w:rsid w:val="00B734EE"/>
    <w:pPr>
      <w:autoSpaceDE w:val="0"/>
      <w:autoSpaceDN w:val="0"/>
      <w:adjustRightInd w:val="0"/>
    </w:pPr>
    <w:rPr>
      <w:color w:val="000000"/>
      <w:sz w:val="24"/>
      <w:szCs w:val="24"/>
    </w:rPr>
  </w:style>
  <w:style w:type="paragraph" w:customStyle="1" w:styleId="CM4">
    <w:name w:val="CM4"/>
    <w:basedOn w:val="Default"/>
    <w:next w:val="Default"/>
    <w:uiPriority w:val="99"/>
    <w:rsid w:val="00B734EE"/>
    <w:pPr>
      <w:spacing w:before="60" w:after="60"/>
    </w:pPr>
    <w:rPr>
      <w:rFonts w:ascii="EU Albertina" w:eastAsiaTheme="minorHAnsi" w:hAnsi="EU Albertina" w:cstheme="minorBidi"/>
      <w:color w:val="auto"/>
      <w:lang w:eastAsia="en-US"/>
    </w:rPr>
  </w:style>
  <w:style w:type="paragraph" w:styleId="FootnoteText">
    <w:name w:val="footnote text"/>
    <w:basedOn w:val="Normal"/>
    <w:link w:val="FootnoteTextChar"/>
    <w:uiPriority w:val="99"/>
    <w:unhideWhenUsed/>
    <w:rsid w:val="00B734EE"/>
    <w:pPr>
      <w:spacing w:line="240" w:lineRule="auto"/>
      <w:jc w:val="left"/>
    </w:pPr>
    <w:rPr>
      <w:rFonts w:asciiTheme="minorHAnsi" w:eastAsiaTheme="minorHAnsi" w:hAnsiTheme="minorHAnsi" w:cstheme="minorBidi"/>
      <w:sz w:val="20"/>
      <w:lang w:eastAsia="en-US"/>
    </w:rPr>
  </w:style>
  <w:style w:type="character" w:customStyle="1" w:styleId="FootnoteTextChar">
    <w:name w:val="Footnote Text Char"/>
    <w:basedOn w:val="DefaultParagraphFont"/>
    <w:link w:val="FootnoteText"/>
    <w:uiPriority w:val="99"/>
    <w:rsid w:val="00B734EE"/>
    <w:rPr>
      <w:rFonts w:asciiTheme="minorHAnsi" w:eastAsiaTheme="minorHAnsi" w:hAnsiTheme="minorHAnsi" w:cstheme="minorBidi"/>
      <w:lang w:eastAsia="en-US"/>
    </w:rPr>
  </w:style>
  <w:style w:type="character" w:styleId="FootnoteReference">
    <w:name w:val="footnote reference"/>
    <w:basedOn w:val="DefaultParagraphFont"/>
    <w:uiPriority w:val="99"/>
    <w:unhideWhenUsed/>
    <w:rsid w:val="00B734EE"/>
    <w:rPr>
      <w:vertAlign w:val="superscript"/>
    </w:rPr>
  </w:style>
  <w:style w:type="character" w:styleId="Hyperlink">
    <w:name w:val="Hyperlink"/>
    <w:rsid w:val="00201FA1"/>
    <w:rPr>
      <w:color w:val="0000FF"/>
      <w:u w:val="single"/>
    </w:rPr>
  </w:style>
  <w:style w:type="character" w:customStyle="1" w:styleId="BodyText2Char">
    <w:name w:val="Body Text 2 Char"/>
    <w:basedOn w:val="DefaultParagraphFont"/>
    <w:link w:val="BodyText2"/>
    <w:rsid w:val="007F470D"/>
    <w:rPr>
      <w:sz w:val="22"/>
    </w:rPr>
  </w:style>
  <w:style w:type="character" w:customStyle="1" w:styleId="FooterChar">
    <w:name w:val="Footer Char"/>
    <w:basedOn w:val="DefaultParagraphFont"/>
    <w:link w:val="Footer"/>
    <w:uiPriority w:val="99"/>
    <w:rsid w:val="008C0061"/>
    <w:rPr>
      <w:rFonts w:ascii="Arial" w:hAnsi="Arial"/>
      <w:sz w:val="22"/>
    </w:rPr>
  </w:style>
  <w:style w:type="character" w:styleId="CommentReference">
    <w:name w:val="annotation reference"/>
    <w:basedOn w:val="DefaultParagraphFont"/>
    <w:uiPriority w:val="99"/>
    <w:rsid w:val="0030024B"/>
    <w:rPr>
      <w:sz w:val="16"/>
      <w:szCs w:val="16"/>
    </w:rPr>
  </w:style>
  <w:style w:type="paragraph" w:styleId="CommentSubject">
    <w:name w:val="annotation subject"/>
    <w:basedOn w:val="CommentText"/>
    <w:next w:val="CommentText"/>
    <w:link w:val="CommentSubjectChar"/>
    <w:rsid w:val="0030024B"/>
    <w:pPr>
      <w:spacing w:line="240" w:lineRule="auto"/>
    </w:pPr>
    <w:rPr>
      <w:b/>
      <w:bCs/>
    </w:rPr>
  </w:style>
  <w:style w:type="character" w:customStyle="1" w:styleId="CommentTextChar">
    <w:name w:val="Comment Text Char"/>
    <w:basedOn w:val="DefaultParagraphFont"/>
    <w:link w:val="CommentText"/>
    <w:rsid w:val="0030024B"/>
  </w:style>
  <w:style w:type="character" w:customStyle="1" w:styleId="CommentSubjectChar">
    <w:name w:val="Comment Subject Char"/>
    <w:basedOn w:val="CommentTextChar"/>
    <w:link w:val="CommentSubject"/>
    <w:rsid w:val="0030024B"/>
    <w:rPr>
      <w:b/>
      <w:bCs/>
    </w:rPr>
  </w:style>
  <w:style w:type="paragraph" w:styleId="Revision">
    <w:name w:val="Revision"/>
    <w:hidden/>
    <w:uiPriority w:val="99"/>
    <w:semiHidden/>
    <w:rsid w:val="00A611CA"/>
    <w:rPr>
      <w:sz w:val="22"/>
    </w:rPr>
  </w:style>
  <w:style w:type="character" w:styleId="FollowedHyperlink">
    <w:name w:val="FollowedHyperlink"/>
    <w:basedOn w:val="DefaultParagraphFont"/>
    <w:rsid w:val="0082017A"/>
    <w:rPr>
      <w:color w:val="800080" w:themeColor="followedHyperlink"/>
      <w:u w:val="single"/>
    </w:rPr>
  </w:style>
  <w:style w:type="paragraph" w:styleId="BodyText">
    <w:name w:val="Body Text"/>
    <w:basedOn w:val="Normal"/>
    <w:link w:val="BodyTextChar"/>
    <w:rsid w:val="00003CEB"/>
    <w:pPr>
      <w:spacing w:after="120"/>
    </w:pPr>
  </w:style>
  <w:style w:type="character" w:customStyle="1" w:styleId="BodyTextChar">
    <w:name w:val="Body Text Char"/>
    <w:basedOn w:val="DefaultParagraphFont"/>
    <w:link w:val="BodyText"/>
    <w:rsid w:val="00003CEB"/>
    <w:rPr>
      <w:sz w:val="22"/>
    </w:rPr>
  </w:style>
  <w:style w:type="paragraph" w:styleId="HTMLPreformatted">
    <w:name w:val="HTML Preformatted"/>
    <w:basedOn w:val="Normal"/>
    <w:link w:val="HTMLPreformattedChar"/>
    <w:uiPriority w:val="99"/>
    <w:unhideWhenUsed/>
    <w:rsid w:val="000B1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0B1883"/>
    <w:rPr>
      <w:rFonts w:ascii="Courier New" w:hAnsi="Courier New" w:cs="Courier New"/>
    </w:rPr>
  </w:style>
  <w:style w:type="character" w:customStyle="1" w:styleId="Heading3Char">
    <w:name w:val="Heading 3 Char"/>
    <w:basedOn w:val="DefaultParagraphFont"/>
    <w:link w:val="Heading3"/>
    <w:semiHidden/>
    <w:rsid w:val="006F3240"/>
    <w:rPr>
      <w:rFonts w:asciiTheme="majorHAnsi" w:eastAsiaTheme="majorEastAsia" w:hAnsiTheme="majorHAnsi" w:cstheme="majorBidi"/>
      <w:b/>
      <w:bCs/>
      <w:color w:val="4F81BD" w:themeColor="accen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947902">
      <w:bodyDiv w:val="1"/>
      <w:marLeft w:val="0"/>
      <w:marRight w:val="0"/>
      <w:marTop w:val="0"/>
      <w:marBottom w:val="0"/>
      <w:divBdr>
        <w:top w:val="none" w:sz="0" w:space="0" w:color="auto"/>
        <w:left w:val="none" w:sz="0" w:space="0" w:color="auto"/>
        <w:bottom w:val="none" w:sz="0" w:space="0" w:color="auto"/>
        <w:right w:val="none" w:sz="0" w:space="0" w:color="auto"/>
      </w:divBdr>
    </w:div>
    <w:div w:id="493495674">
      <w:bodyDiv w:val="1"/>
      <w:marLeft w:val="0"/>
      <w:marRight w:val="0"/>
      <w:marTop w:val="0"/>
      <w:marBottom w:val="0"/>
      <w:divBdr>
        <w:top w:val="none" w:sz="0" w:space="0" w:color="auto"/>
        <w:left w:val="none" w:sz="0" w:space="0" w:color="auto"/>
        <w:bottom w:val="none" w:sz="0" w:space="0" w:color="auto"/>
        <w:right w:val="none" w:sz="0" w:space="0" w:color="auto"/>
      </w:divBdr>
    </w:div>
    <w:div w:id="795491419">
      <w:bodyDiv w:val="1"/>
      <w:marLeft w:val="0"/>
      <w:marRight w:val="0"/>
      <w:marTop w:val="0"/>
      <w:marBottom w:val="0"/>
      <w:divBdr>
        <w:top w:val="none" w:sz="0" w:space="0" w:color="auto"/>
        <w:left w:val="none" w:sz="0" w:space="0" w:color="auto"/>
        <w:bottom w:val="none" w:sz="0" w:space="0" w:color="auto"/>
        <w:right w:val="none" w:sz="0" w:space="0" w:color="auto"/>
      </w:divBdr>
    </w:div>
    <w:div w:id="856886380">
      <w:bodyDiv w:val="1"/>
      <w:marLeft w:val="0"/>
      <w:marRight w:val="0"/>
      <w:marTop w:val="0"/>
      <w:marBottom w:val="0"/>
      <w:divBdr>
        <w:top w:val="none" w:sz="0" w:space="0" w:color="auto"/>
        <w:left w:val="none" w:sz="0" w:space="0" w:color="auto"/>
        <w:bottom w:val="none" w:sz="0" w:space="0" w:color="auto"/>
        <w:right w:val="none" w:sz="0" w:space="0" w:color="auto"/>
      </w:divBdr>
    </w:div>
    <w:div w:id="914898348">
      <w:bodyDiv w:val="1"/>
      <w:marLeft w:val="0"/>
      <w:marRight w:val="0"/>
      <w:marTop w:val="0"/>
      <w:marBottom w:val="0"/>
      <w:divBdr>
        <w:top w:val="none" w:sz="0" w:space="0" w:color="auto"/>
        <w:left w:val="none" w:sz="0" w:space="0" w:color="auto"/>
        <w:bottom w:val="none" w:sz="0" w:space="0" w:color="auto"/>
        <w:right w:val="none" w:sz="0" w:space="0" w:color="auto"/>
      </w:divBdr>
    </w:div>
    <w:div w:id="946693108">
      <w:bodyDiv w:val="1"/>
      <w:marLeft w:val="0"/>
      <w:marRight w:val="0"/>
      <w:marTop w:val="0"/>
      <w:marBottom w:val="0"/>
      <w:divBdr>
        <w:top w:val="none" w:sz="0" w:space="0" w:color="auto"/>
        <w:left w:val="none" w:sz="0" w:space="0" w:color="auto"/>
        <w:bottom w:val="none" w:sz="0" w:space="0" w:color="auto"/>
        <w:right w:val="none" w:sz="0" w:space="0" w:color="auto"/>
      </w:divBdr>
    </w:div>
    <w:div w:id="1041242857">
      <w:bodyDiv w:val="1"/>
      <w:marLeft w:val="0"/>
      <w:marRight w:val="0"/>
      <w:marTop w:val="0"/>
      <w:marBottom w:val="0"/>
      <w:divBdr>
        <w:top w:val="none" w:sz="0" w:space="0" w:color="auto"/>
        <w:left w:val="none" w:sz="0" w:space="0" w:color="auto"/>
        <w:bottom w:val="none" w:sz="0" w:space="0" w:color="auto"/>
        <w:right w:val="none" w:sz="0" w:space="0" w:color="auto"/>
      </w:divBdr>
    </w:div>
    <w:div w:id="1263076524">
      <w:bodyDiv w:val="1"/>
      <w:marLeft w:val="0"/>
      <w:marRight w:val="0"/>
      <w:marTop w:val="0"/>
      <w:marBottom w:val="0"/>
      <w:divBdr>
        <w:top w:val="none" w:sz="0" w:space="0" w:color="auto"/>
        <w:left w:val="none" w:sz="0" w:space="0" w:color="auto"/>
        <w:bottom w:val="none" w:sz="0" w:space="0" w:color="auto"/>
        <w:right w:val="none" w:sz="0" w:space="0" w:color="auto"/>
      </w:divBdr>
    </w:div>
    <w:div w:id="1316185619">
      <w:bodyDiv w:val="1"/>
      <w:marLeft w:val="0"/>
      <w:marRight w:val="0"/>
      <w:marTop w:val="0"/>
      <w:marBottom w:val="0"/>
      <w:divBdr>
        <w:top w:val="none" w:sz="0" w:space="0" w:color="auto"/>
        <w:left w:val="none" w:sz="0" w:space="0" w:color="auto"/>
        <w:bottom w:val="none" w:sz="0" w:space="0" w:color="auto"/>
        <w:right w:val="none" w:sz="0" w:space="0" w:color="auto"/>
      </w:divBdr>
    </w:div>
    <w:div w:id="1323386829">
      <w:bodyDiv w:val="1"/>
      <w:marLeft w:val="0"/>
      <w:marRight w:val="0"/>
      <w:marTop w:val="0"/>
      <w:marBottom w:val="0"/>
      <w:divBdr>
        <w:top w:val="none" w:sz="0" w:space="0" w:color="auto"/>
        <w:left w:val="none" w:sz="0" w:space="0" w:color="auto"/>
        <w:bottom w:val="none" w:sz="0" w:space="0" w:color="auto"/>
        <w:right w:val="none" w:sz="0" w:space="0" w:color="auto"/>
      </w:divBdr>
    </w:div>
    <w:div w:id="1410536881">
      <w:bodyDiv w:val="1"/>
      <w:marLeft w:val="0"/>
      <w:marRight w:val="0"/>
      <w:marTop w:val="0"/>
      <w:marBottom w:val="0"/>
      <w:divBdr>
        <w:top w:val="none" w:sz="0" w:space="0" w:color="auto"/>
        <w:left w:val="none" w:sz="0" w:space="0" w:color="auto"/>
        <w:bottom w:val="none" w:sz="0" w:space="0" w:color="auto"/>
        <w:right w:val="none" w:sz="0" w:space="0" w:color="auto"/>
      </w:divBdr>
    </w:div>
    <w:div w:id="163945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BEB02-C079-4140-ACC5-DC51C958D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5091</Words>
  <Characters>30629</Characters>
  <Application>Microsoft Office Word</Application>
  <DocSecurity>4</DocSecurity>
  <Lines>255</Lines>
  <Paragraphs>71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ΟΔΗΓΙΕΣ ΣΥΜΠΛΗΡΩΣΗΣ</vt:lpstr>
      <vt:lpstr>ΟΔΗΓΙΕΣ ΣΥΜΠΛΗΡΩΣΗΣ</vt:lpstr>
    </vt:vector>
  </TitlesOfParts>
  <Company>MOU</Company>
  <LinksUpToDate>false</LinksUpToDate>
  <CharactersWithSpaces>35649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ΟΔΗΓΙΕΣ ΣΥΜΠΛΗΡΩΣΗΣ</dc:title>
  <dc:creator>DBR</dc:creator>
  <cp:lastModifiedBy>Lia Mina</cp:lastModifiedBy>
  <cp:revision>2</cp:revision>
  <cp:lastPrinted>2023-05-12T15:54:00Z</cp:lastPrinted>
  <dcterms:created xsi:type="dcterms:W3CDTF">2024-09-19T09:53:00Z</dcterms:created>
  <dcterms:modified xsi:type="dcterms:W3CDTF">2024-09-19T09:53:00Z</dcterms:modified>
</cp:coreProperties>
</file>